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807"/>
      </w:tblGrid>
      <w:tr w:rsidR="00645154" w:rsidRPr="00DF54CC" w14:paraId="63BD789E" w14:textId="77777777" w:rsidTr="0F058C7C">
        <w:trPr>
          <w:jc w:val="center"/>
        </w:trPr>
        <w:tc>
          <w:tcPr>
            <w:tcW w:w="10217" w:type="dxa"/>
            <w:gridSpan w:val="2"/>
          </w:tcPr>
          <w:p w14:paraId="5F29DAD8" w14:textId="3DC8BAEB" w:rsidR="00645154" w:rsidRPr="00DF54CC" w:rsidRDefault="00015A6D" w:rsidP="00015A6D">
            <w:pPr>
              <w:spacing w:beforeLines="60" w:before="144" w:afterLines="60" w:after="144"/>
              <w:rPr>
                <w:rFonts w:asciiTheme="minorHAnsi" w:hAnsiTheme="minorHAnsi" w:cstheme="minorHAnsi"/>
                <w:color w:val="17C4DB"/>
                <w:sz w:val="36"/>
              </w:rPr>
            </w:pPr>
            <w:r>
              <w:rPr>
                <w:b/>
                <w:noProof/>
                <w:color w:val="1F497D"/>
              </w:rPr>
              <w:drawing>
                <wp:inline distT="0" distB="0" distL="0" distR="0" wp14:anchorId="58B7969F" wp14:editId="75D0C66E">
                  <wp:extent cx="1196340" cy="853955"/>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IS_Canon-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080" cy="877325"/>
                          </a:xfrm>
                          <a:prstGeom prst="rect">
                            <a:avLst/>
                          </a:prstGeom>
                        </pic:spPr>
                      </pic:pic>
                    </a:graphicData>
                  </a:graphic>
                </wp:inline>
              </w:drawing>
            </w:r>
          </w:p>
        </w:tc>
      </w:tr>
      <w:tr w:rsidR="00BC0C87" w:rsidRPr="00DF54CC" w14:paraId="2356790F" w14:textId="77777777" w:rsidTr="0F058C7C">
        <w:trPr>
          <w:jc w:val="center"/>
        </w:trPr>
        <w:tc>
          <w:tcPr>
            <w:tcW w:w="10217" w:type="dxa"/>
            <w:gridSpan w:val="2"/>
          </w:tcPr>
          <w:p w14:paraId="3D890EE6" w14:textId="77777777" w:rsidR="00582E42" w:rsidRDefault="2769A7B7" w:rsidP="2769A7B7">
            <w:pPr>
              <w:spacing w:beforeLines="60" w:before="144" w:afterLines="60" w:after="144"/>
              <w:jc w:val="center"/>
              <w:rPr>
                <w:rFonts w:asciiTheme="minorHAnsi" w:hAnsiTheme="minorHAnsi" w:cstheme="minorBidi"/>
                <w:color w:val="17C4DB"/>
                <w:sz w:val="36"/>
                <w:szCs w:val="36"/>
              </w:rPr>
            </w:pPr>
            <w:r>
              <w:rPr>
                <w:rFonts w:asciiTheme="minorHAnsi" w:hAnsiTheme="minorHAnsi"/>
                <w:color w:val="17C4DB"/>
                <w:sz w:val="36"/>
                <w:szCs w:val="36"/>
              </w:rPr>
              <w:t xml:space="preserve">I.R.I.S. bringt seine neue </w:t>
            </w:r>
          </w:p>
          <w:p w14:paraId="1B84E3B5" w14:textId="4AC401CC" w:rsidR="00CF5494" w:rsidRPr="00CF5494" w:rsidRDefault="2769A7B7" w:rsidP="00CF5494">
            <w:pPr>
              <w:spacing w:beforeLines="60" w:before="144" w:afterLines="60" w:after="144"/>
              <w:jc w:val="center"/>
              <w:rPr>
                <w:rFonts w:asciiTheme="minorHAnsi" w:hAnsiTheme="minorHAnsi" w:cstheme="minorBidi"/>
                <w:color w:val="17C4DB"/>
                <w:sz w:val="36"/>
                <w:szCs w:val="36"/>
              </w:rPr>
            </w:pPr>
            <w:r>
              <w:rPr>
                <w:rFonts w:asciiTheme="minorHAnsi" w:hAnsiTheme="minorHAnsi"/>
                <w:color w:val="17C4DB"/>
                <w:sz w:val="36"/>
                <w:szCs w:val="36"/>
              </w:rPr>
              <w:t>IRIScan™ Desk-Produktreihe auf den Markt:</w:t>
            </w:r>
          </w:p>
          <w:p w14:paraId="28ECE694" w14:textId="07A4A7FE" w:rsidR="00CF5494" w:rsidRPr="00CF5494" w:rsidRDefault="00CF5494" w:rsidP="00CF5494">
            <w:pPr>
              <w:spacing w:beforeLines="60" w:before="144" w:afterLines="60" w:after="144"/>
              <w:jc w:val="center"/>
              <w:rPr>
                <w:rFonts w:asciiTheme="minorHAnsi" w:hAnsiTheme="minorHAnsi" w:cstheme="minorBidi"/>
                <w:color w:val="1F3863"/>
                <w:sz w:val="28"/>
                <w:szCs w:val="36"/>
              </w:rPr>
            </w:pPr>
            <w:r>
              <w:rPr>
                <w:rFonts w:asciiTheme="minorHAnsi" w:hAnsiTheme="minorHAnsi"/>
                <w:color w:val="17C4DB"/>
                <w:sz w:val="28"/>
                <w:szCs w:val="36"/>
              </w:rPr>
              <w:t>intelligentes, vielseitiges Scannen auf professionellem Niveau</w:t>
            </w:r>
          </w:p>
        </w:tc>
      </w:tr>
      <w:tr w:rsidR="00645154" w:rsidRPr="00DF54CC" w14:paraId="19162BC0" w14:textId="77777777" w:rsidTr="0F058C7C">
        <w:trPr>
          <w:jc w:val="center"/>
        </w:trPr>
        <w:tc>
          <w:tcPr>
            <w:tcW w:w="10217" w:type="dxa"/>
            <w:gridSpan w:val="2"/>
          </w:tcPr>
          <w:p w14:paraId="032949DC" w14:textId="1E1902B1" w:rsidR="00645154" w:rsidRDefault="00645154" w:rsidP="2769A7B7">
            <w:pPr>
              <w:spacing w:beforeLines="60" w:before="144" w:afterLines="60" w:after="144"/>
              <w:jc w:val="both"/>
              <w:rPr>
                <w:rFonts w:asciiTheme="minorHAnsi" w:hAnsiTheme="minorHAnsi" w:cstheme="minorBidi"/>
                <w:bCs/>
                <w:color w:val="1F3863"/>
              </w:rPr>
            </w:pPr>
            <w:r w:rsidRPr="005A18A2">
              <w:rPr>
                <w:rFonts w:asciiTheme="minorHAnsi" w:hAnsiTheme="minorHAnsi"/>
                <w:b/>
                <w:bCs/>
                <w:color w:val="1F3863"/>
                <w:lang w:val="fr-BE"/>
              </w:rPr>
              <w:t xml:space="preserve">Louvain-la-Neuve - </w:t>
            </w:r>
            <w:proofErr w:type="spellStart"/>
            <w:r w:rsidRPr="005A18A2">
              <w:rPr>
                <w:rFonts w:asciiTheme="minorHAnsi" w:hAnsiTheme="minorHAnsi"/>
                <w:b/>
                <w:bCs/>
                <w:color w:val="1F3863"/>
                <w:lang w:val="fr-BE"/>
              </w:rPr>
              <w:t>Belgien</w:t>
            </w:r>
            <w:proofErr w:type="spellEnd"/>
            <w:r w:rsidRPr="005A18A2">
              <w:rPr>
                <w:rFonts w:asciiTheme="minorHAnsi" w:hAnsiTheme="minorHAnsi"/>
                <w:b/>
                <w:bCs/>
                <w:color w:val="1F3863"/>
                <w:lang w:val="fr-BE"/>
              </w:rPr>
              <w:t xml:space="preserve">, xx. </w:t>
            </w:r>
            <w:r>
              <w:rPr>
                <w:rFonts w:asciiTheme="minorHAnsi" w:hAnsiTheme="minorHAnsi"/>
                <w:b/>
                <w:bCs/>
                <w:color w:val="1F3863"/>
              </w:rPr>
              <w:t xml:space="preserve">Juni 2019 - I.R.I.S. (Canon-Gruppe), ein führender Anbieter im Bereich Informationsmanagement, gab die Markteinführung einer neuen Produktreihe von Scannern einschließlich zwei neuer Produkte bekannt: IRIScan™ Desk 5 und IRIScan™ Desk 5 Pro. </w:t>
            </w:r>
            <w:r>
              <w:rPr>
                <w:rFonts w:asciiTheme="minorHAnsi" w:hAnsiTheme="minorHAnsi"/>
                <w:bCs/>
                <w:color w:val="1F3863"/>
              </w:rPr>
              <w:t>Diese Technologie, die dank der Investitionen in Forschung und Entwicklung der Marke entwickelt werden konnte, kombiniert eine hochauflösende Kamera und einen ultraschnellen Scanner.</w:t>
            </w:r>
          </w:p>
          <w:p w14:paraId="759610FA" w14:textId="04760C84" w:rsidR="00206B7C" w:rsidRPr="00EC0FD7" w:rsidRDefault="00206B7C" w:rsidP="2769A7B7">
            <w:pPr>
              <w:spacing w:beforeLines="60" w:before="144" w:afterLines="60" w:after="144"/>
              <w:jc w:val="both"/>
              <w:rPr>
                <w:rFonts w:asciiTheme="minorHAnsi" w:hAnsiTheme="minorHAnsi" w:cstheme="minorBidi"/>
                <w:bCs/>
                <w:color w:val="1F3863"/>
              </w:rPr>
            </w:pPr>
            <w:r>
              <w:rPr>
                <w:rFonts w:asciiTheme="minorHAnsi" w:hAnsiTheme="minorHAnsi"/>
                <w:bCs/>
                <w:color w:val="1F3863"/>
              </w:rPr>
              <w:t>Die neue Reihe richtet sich an Unternehmen in den Bereichen Tourismus (Hotels, Ferienwohnungen ...), Behörden (Stadtverwaltungen, Krankenhäuser, Büchereien ...), Finanzinstitutionen (Banken und Versicherungen), Fachmärkte (Telekommunikationsbetreiber ...) oder ganz allgemein an alle Fachkräfte, die Daten abrufen und/oder extrahieren müssen. Dieser Kamerascanner kann die Datenerfassung beschleunigen, da die Eingabe offizieller Informationen schneller geht und gleichzeitig Fehler vermieden werden.</w:t>
            </w:r>
          </w:p>
        </w:tc>
      </w:tr>
      <w:tr w:rsidR="00C91660" w:rsidRPr="00DF54CC" w14:paraId="11EB844A" w14:textId="77777777" w:rsidTr="00111118">
        <w:trPr>
          <w:jc w:val="center"/>
        </w:trPr>
        <w:tc>
          <w:tcPr>
            <w:tcW w:w="2410" w:type="dxa"/>
            <w:vMerge w:val="restart"/>
            <w:vAlign w:val="center"/>
          </w:tcPr>
          <w:p w14:paraId="15828975" w14:textId="327FCD41" w:rsidR="00C91660" w:rsidRPr="00DF54CC" w:rsidRDefault="00C91660" w:rsidP="00111118">
            <w:pPr>
              <w:spacing w:beforeLines="60" w:before="144" w:afterLines="60" w:after="144"/>
              <w:jc w:val="center"/>
              <w:rPr>
                <w:rFonts w:asciiTheme="minorHAnsi" w:hAnsiTheme="minorHAnsi" w:cstheme="minorHAnsi"/>
                <w:b/>
                <w:color w:val="17C4DB"/>
              </w:rPr>
            </w:pPr>
            <w:r>
              <w:rPr>
                <w:noProof/>
              </w:rPr>
              <w:drawing>
                <wp:inline distT="0" distB="0" distL="0" distR="0" wp14:anchorId="6BF1FB65" wp14:editId="17CC35EE">
                  <wp:extent cx="1356206" cy="180784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63" r="28840"/>
                          <a:stretch/>
                        </pic:blipFill>
                        <pic:spPr bwMode="auto">
                          <a:xfrm>
                            <a:off x="0" y="0"/>
                            <a:ext cx="1379224" cy="1838529"/>
                          </a:xfrm>
                          <a:prstGeom prst="rect">
                            <a:avLst/>
                          </a:prstGeom>
                          <a:ln>
                            <a:noFill/>
                          </a:ln>
                          <a:extLst>
                            <a:ext uri="{53640926-AAD7-44D8-BBD7-CCE9431645EC}">
                              <a14:shadowObscured xmlns:a14="http://schemas.microsoft.com/office/drawing/2010/main"/>
                            </a:ext>
                          </a:extLst>
                        </pic:spPr>
                      </pic:pic>
                    </a:graphicData>
                  </a:graphic>
                </wp:inline>
              </w:drawing>
            </w:r>
          </w:p>
        </w:tc>
        <w:tc>
          <w:tcPr>
            <w:tcW w:w="7807" w:type="dxa"/>
          </w:tcPr>
          <w:p w14:paraId="133C789B" w14:textId="17EAD9C3" w:rsidR="00C91660" w:rsidRPr="00DF54CC" w:rsidRDefault="00C91660" w:rsidP="00C91660">
            <w:pPr>
              <w:spacing w:beforeLines="60" w:before="144" w:afterLines="60" w:after="144"/>
              <w:rPr>
                <w:rFonts w:asciiTheme="minorHAnsi" w:hAnsiTheme="minorHAnsi" w:cstheme="minorHAnsi"/>
                <w:b/>
                <w:color w:val="17C4DB"/>
              </w:rPr>
            </w:pPr>
            <w:r>
              <w:rPr>
                <w:rFonts w:asciiTheme="minorHAnsi" w:hAnsiTheme="minorHAnsi"/>
                <w:b/>
                <w:color w:val="17C4DB"/>
              </w:rPr>
              <w:t>Der stilvolle und ergonomische IRIScan™ 5 – der neue Trumpf für Profis</w:t>
            </w:r>
          </w:p>
        </w:tc>
      </w:tr>
      <w:tr w:rsidR="00C91660" w:rsidRPr="00DF54CC" w14:paraId="737E6604" w14:textId="77777777" w:rsidTr="00111118">
        <w:trPr>
          <w:jc w:val="center"/>
        </w:trPr>
        <w:tc>
          <w:tcPr>
            <w:tcW w:w="2410" w:type="dxa"/>
            <w:vMerge/>
          </w:tcPr>
          <w:p w14:paraId="1CFB4617" w14:textId="5B2195E1" w:rsidR="00C91660" w:rsidRPr="00206B7C" w:rsidRDefault="00C91660" w:rsidP="00C91660">
            <w:pPr>
              <w:spacing w:beforeLines="60" w:before="144" w:afterLines="60" w:after="144"/>
              <w:jc w:val="center"/>
              <w:rPr>
                <w:rFonts w:asciiTheme="minorHAnsi" w:hAnsiTheme="minorHAnsi" w:cstheme="minorBidi"/>
                <w:bCs/>
                <w:color w:val="1F3863"/>
              </w:rPr>
            </w:pPr>
          </w:p>
        </w:tc>
        <w:tc>
          <w:tcPr>
            <w:tcW w:w="7807" w:type="dxa"/>
          </w:tcPr>
          <w:p w14:paraId="2D2C0CC6" w14:textId="742B4CF7" w:rsidR="00A203D8" w:rsidRDefault="00C91660" w:rsidP="00C91660">
            <w:pPr>
              <w:spacing w:beforeLines="60" w:before="144" w:afterLines="60" w:after="144"/>
              <w:jc w:val="both"/>
              <w:rPr>
                <w:rFonts w:asciiTheme="minorHAnsi" w:hAnsiTheme="minorHAnsi" w:cstheme="minorBidi"/>
                <w:bCs/>
                <w:color w:val="1F3863"/>
              </w:rPr>
            </w:pPr>
            <w:r>
              <w:rPr>
                <w:rFonts w:asciiTheme="minorHAnsi" w:hAnsiTheme="minorHAnsi"/>
                <w:bCs/>
                <w:color w:val="1F3863"/>
              </w:rPr>
              <w:t>Mit diesem neuen Kamerascanner können Sie beliebige Dokumente oder Bücher scannen: Verträge, Rechnungen, Belege, Pläne, Zeitungen und Zeitschriften – ohne diese zerschneiden oder beschädigen zu müssen (bis A4)! Gebundene oder auch spiralgebundene Bücher und Hefte können problemlos gescannt werden. Aktivieren Sie einfach die automatische Erkennung von Seitenwechseln und konvertieren Sie das gesamte Dokument in eine Word-, Excel- oder PDF-Datei.</w:t>
            </w:r>
          </w:p>
          <w:p w14:paraId="2AC62A9D" w14:textId="762E00D5" w:rsidR="00C91660" w:rsidRDefault="00C91660" w:rsidP="00C91660">
            <w:pPr>
              <w:spacing w:beforeLines="60" w:before="144" w:afterLines="60" w:after="144"/>
              <w:jc w:val="both"/>
              <w:rPr>
                <w:rFonts w:asciiTheme="minorHAnsi" w:hAnsiTheme="minorHAnsi" w:cstheme="minorBidi"/>
                <w:bCs/>
                <w:color w:val="1F3863"/>
              </w:rPr>
            </w:pPr>
            <w:r>
              <w:rPr>
                <w:rFonts w:asciiTheme="minorHAnsi" w:hAnsiTheme="minorHAnsi"/>
                <w:bCs/>
                <w:color w:val="1F3863"/>
              </w:rPr>
              <w:t>Sie können jetzt ein ganzes Taschenbuch scannen. Sie brauchen es nur unter die Kamera zu legen und die Ränder festzuhalten. Die Seiten werden abgeflacht (flach dargestellt) und Ihre Finger werden erkannt und vom endgültigen Bild entfernt.</w:t>
            </w:r>
          </w:p>
          <w:p w14:paraId="230E37C6" w14:textId="64FB4CAF" w:rsidR="00A203D8" w:rsidRPr="00206B7C" w:rsidRDefault="00A203D8" w:rsidP="00C91660">
            <w:pPr>
              <w:spacing w:beforeLines="60" w:before="144" w:afterLines="60" w:after="144"/>
              <w:jc w:val="both"/>
              <w:rPr>
                <w:rFonts w:asciiTheme="minorHAnsi" w:hAnsiTheme="minorHAnsi" w:cstheme="minorBidi"/>
                <w:bCs/>
                <w:color w:val="1F3863"/>
              </w:rPr>
            </w:pPr>
            <w:r>
              <w:rPr>
                <w:rFonts w:asciiTheme="minorHAnsi" w:hAnsiTheme="minorHAnsi"/>
                <w:bCs/>
                <w:color w:val="1F3863"/>
              </w:rPr>
              <w:t>Außerdem kann der IRIScan™ Desk 5 auch Videoformate erstellen. Dazu hat er eine Funktion, die einen Vorgang oder eine Demonstration aufnimmt. Dies ist sehr praktisch für Aufnahmen von Tutorials, Unboxing-Videos oder Liveaufnahmen für Onlinekurse.</w:t>
            </w:r>
          </w:p>
        </w:tc>
      </w:tr>
    </w:tbl>
    <w:p w14:paraId="419F6C4F" w14:textId="77777777" w:rsidR="005A18A2" w:rsidRDefault="005A18A2">
      <w:r>
        <w:br w:type="page"/>
      </w:r>
      <w:bookmarkStart w:id="0" w:name="_GoBack"/>
      <w:bookmarkEnd w:id="0"/>
    </w:p>
    <w:tbl>
      <w:tblPr>
        <w:tblStyle w:val="TableGrid"/>
        <w:tblW w:w="10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4394"/>
        <w:gridCol w:w="3838"/>
      </w:tblGrid>
      <w:tr w:rsidR="00C91660" w:rsidRPr="00DF54CC" w14:paraId="4B0F4E41" w14:textId="77777777" w:rsidTr="0F058C7C">
        <w:trPr>
          <w:jc w:val="center"/>
        </w:trPr>
        <w:tc>
          <w:tcPr>
            <w:tcW w:w="10217" w:type="dxa"/>
            <w:gridSpan w:val="3"/>
          </w:tcPr>
          <w:p w14:paraId="2AC462CE" w14:textId="72BFC2C1" w:rsidR="00C91660" w:rsidRDefault="00C91660" w:rsidP="00C91660">
            <w:pPr>
              <w:spacing w:beforeLines="60" w:before="144" w:afterLines="60" w:after="144"/>
              <w:jc w:val="both"/>
              <w:rPr>
                <w:rFonts w:asciiTheme="minorHAnsi" w:hAnsiTheme="minorHAnsi" w:cstheme="minorBidi"/>
                <w:bCs/>
                <w:color w:val="1F3863"/>
              </w:rPr>
            </w:pPr>
            <w:r>
              <w:rPr>
                <w:rFonts w:asciiTheme="minorHAnsi" w:hAnsiTheme="minorHAnsi"/>
                <w:b/>
                <w:color w:val="17C4DB"/>
              </w:rPr>
              <w:lastRenderedPageBreak/>
              <w:t>IRIScan™ Desk 5 Pro – der technologische Trumpf, der Einfachheit, Leistung und Zeiteinsparung vereint</w:t>
            </w:r>
          </w:p>
        </w:tc>
      </w:tr>
      <w:tr w:rsidR="00C91660" w:rsidRPr="00DF54CC" w14:paraId="41D46E19" w14:textId="77777777" w:rsidTr="0F058C7C">
        <w:trPr>
          <w:jc w:val="center"/>
        </w:trPr>
        <w:tc>
          <w:tcPr>
            <w:tcW w:w="6379" w:type="dxa"/>
            <w:gridSpan w:val="2"/>
          </w:tcPr>
          <w:p w14:paraId="2C56DB79" w14:textId="7D1D22F3" w:rsidR="00A203D8" w:rsidRDefault="00A203D8" w:rsidP="00C91660">
            <w:pPr>
              <w:spacing w:beforeLines="60" w:before="144" w:afterLines="60" w:after="144"/>
              <w:jc w:val="both"/>
              <w:rPr>
                <w:rFonts w:asciiTheme="minorHAnsi" w:hAnsiTheme="minorHAnsi" w:cstheme="minorBidi"/>
                <w:bCs/>
                <w:color w:val="1F3863"/>
              </w:rPr>
            </w:pPr>
            <w:r>
              <w:rPr>
                <w:rFonts w:asciiTheme="minorHAnsi" w:hAnsiTheme="minorHAnsi"/>
                <w:bCs/>
                <w:color w:val="1F3863"/>
              </w:rPr>
              <w:t>Zusätzlich zu den</w:t>
            </w:r>
            <w:r>
              <w:rPr>
                <w:rFonts w:asciiTheme="minorHAnsi" w:hAnsiTheme="minorHAnsi"/>
                <w:bCs/>
                <w:color w:val="FF0000"/>
              </w:rPr>
              <w:t xml:space="preserve"> </w:t>
            </w:r>
            <w:r>
              <w:rPr>
                <w:rFonts w:asciiTheme="minorHAnsi" w:hAnsiTheme="minorHAnsi"/>
                <w:bCs/>
                <w:color w:val="1F3863"/>
              </w:rPr>
              <w:t xml:space="preserve">Funktionen seiner kleinen Schwester, kann der IRIScan™ Desk 5 Pro größere Dokumente (bis A3) scannen. Er ist vor allem für Architektenbüros, Anwaltskanzleien, Hotels, Schulen und für die Sicherheitsbranche geeignet. Er kann auch offizielle Dokumente wie Pässe und Ausweise mit nur einem Klick scannen (mithilfe der optionalen Lösung IRISPowerscan™). Er bietet unter anderem Hotels die Möglichkeit, ihren gesetzlichen Verpflichtungen nachzukommen und eine tägliche Gästeliste an die lokalen Behörden zu senden. Und er kann auch Visitenkarten oder Führerscheine scannen. Dazu legen Sie das Dokument einfach unter das Gerät – in beliebiger Ausrichtung. Dank seiner integrierten mehrsprachigen OCR-Technologie werden die Daten nach dem Scannen automatisch ohne manuelles Eingreifen extrahiert. </w:t>
            </w:r>
          </w:p>
          <w:p w14:paraId="14D5976A" w14:textId="448D5D36" w:rsidR="00C91660" w:rsidRPr="00206B7C" w:rsidRDefault="00A203D8" w:rsidP="00111118">
            <w:pPr>
              <w:spacing w:beforeLines="60" w:before="144" w:afterLines="60" w:after="144"/>
              <w:jc w:val="both"/>
              <w:rPr>
                <w:rFonts w:asciiTheme="minorHAnsi" w:hAnsiTheme="minorHAnsi" w:cstheme="minorBidi"/>
                <w:bCs/>
                <w:color w:val="1F3863"/>
              </w:rPr>
            </w:pPr>
            <w:r>
              <w:rPr>
                <w:rFonts w:asciiTheme="minorHAnsi" w:hAnsiTheme="minorHAnsi"/>
                <w:bCs/>
                <w:color w:val="1F3863"/>
              </w:rPr>
              <w:t>Er kann auch 1D- und 2D-Barcodes sowie QR-Codes erkennen und die Ergebnisse in eine Excel- oder Textdatei exportieren.</w:t>
            </w:r>
          </w:p>
        </w:tc>
        <w:tc>
          <w:tcPr>
            <w:tcW w:w="3838" w:type="dxa"/>
            <w:vAlign w:val="center"/>
          </w:tcPr>
          <w:p w14:paraId="44DBDDAF" w14:textId="42836E9C" w:rsidR="00C91660" w:rsidRPr="00141D6F" w:rsidRDefault="00C91660" w:rsidP="00C91660">
            <w:pPr>
              <w:spacing w:beforeLines="60" w:before="144" w:afterLines="60" w:after="144"/>
              <w:jc w:val="center"/>
              <w:rPr>
                <w:rFonts w:asciiTheme="minorHAnsi" w:hAnsiTheme="minorHAnsi" w:cstheme="minorBidi"/>
                <w:bCs/>
                <w:color w:val="1F3863"/>
              </w:rPr>
            </w:pPr>
            <w:r>
              <w:rPr>
                <w:noProof/>
              </w:rPr>
              <w:drawing>
                <wp:inline distT="0" distB="0" distL="0" distR="0" wp14:anchorId="473720C7" wp14:editId="585EF6C6">
                  <wp:extent cx="2342330" cy="2052638"/>
                  <wp:effectExtent l="0" t="0" r="127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81" t="3480" r="19679"/>
                          <a:stretch/>
                        </pic:blipFill>
                        <pic:spPr bwMode="auto">
                          <a:xfrm>
                            <a:off x="0" y="0"/>
                            <a:ext cx="2359044" cy="2067285"/>
                          </a:xfrm>
                          <a:prstGeom prst="rect">
                            <a:avLst/>
                          </a:prstGeom>
                          <a:ln>
                            <a:noFill/>
                          </a:ln>
                          <a:extLst>
                            <a:ext uri="{53640926-AAD7-44D8-BBD7-CCE9431645EC}">
                              <a14:shadowObscured xmlns:a14="http://schemas.microsoft.com/office/drawing/2010/main"/>
                            </a:ext>
                          </a:extLst>
                        </pic:spPr>
                      </pic:pic>
                    </a:graphicData>
                  </a:graphic>
                </wp:inline>
              </w:drawing>
            </w:r>
          </w:p>
        </w:tc>
      </w:tr>
      <w:tr w:rsidR="00C91660" w:rsidRPr="00DF54CC" w14:paraId="2783845B" w14:textId="77777777" w:rsidTr="0F058C7C">
        <w:trPr>
          <w:jc w:val="center"/>
        </w:trPr>
        <w:tc>
          <w:tcPr>
            <w:tcW w:w="10217" w:type="dxa"/>
            <w:gridSpan w:val="3"/>
          </w:tcPr>
          <w:p w14:paraId="799A1779" w14:textId="0A108D4F" w:rsidR="00C91660" w:rsidRPr="00DF54CC" w:rsidRDefault="0F058C7C" w:rsidP="0F058C7C">
            <w:pPr>
              <w:spacing w:beforeLines="60" w:before="144" w:afterLines="60" w:after="144" w:line="259" w:lineRule="auto"/>
              <w:jc w:val="both"/>
              <w:rPr>
                <w:rFonts w:asciiTheme="minorHAnsi" w:hAnsiTheme="minorHAnsi" w:cstheme="minorHAnsi"/>
                <w:b/>
                <w:color w:val="17C4DB"/>
              </w:rPr>
            </w:pPr>
            <w:r>
              <w:rPr>
                <w:rFonts w:asciiTheme="minorHAnsi" w:hAnsiTheme="minorHAnsi"/>
                <w:b/>
                <w:bCs/>
                <w:color w:val="17C4DB"/>
              </w:rPr>
              <w:t>Markteinführung im Juni 2019</w:t>
            </w:r>
          </w:p>
        </w:tc>
      </w:tr>
      <w:tr w:rsidR="00C91660" w:rsidRPr="00DF54CC" w14:paraId="15150FD9" w14:textId="77777777" w:rsidTr="00544903">
        <w:trPr>
          <w:jc w:val="center"/>
        </w:trPr>
        <w:tc>
          <w:tcPr>
            <w:tcW w:w="1985" w:type="dxa"/>
            <w:vAlign w:val="center"/>
          </w:tcPr>
          <w:p w14:paraId="6321486F" w14:textId="45D9C299" w:rsidR="00C91660" w:rsidRPr="00DF54CC" w:rsidRDefault="00C91660" w:rsidP="00C91660">
            <w:pPr>
              <w:spacing w:beforeLines="60" w:before="144" w:afterLines="60" w:after="144"/>
              <w:jc w:val="center"/>
              <w:rPr>
                <w:rFonts w:asciiTheme="minorHAnsi" w:hAnsiTheme="minorHAnsi" w:cstheme="minorHAnsi"/>
                <w:b/>
                <w:color w:val="17C4DB"/>
              </w:rPr>
            </w:pPr>
            <w:r>
              <w:rPr>
                <w:noProof/>
              </w:rPr>
              <w:drawing>
                <wp:inline distT="0" distB="0" distL="0" distR="0" wp14:anchorId="4E0B46E4" wp14:editId="178CBE3B">
                  <wp:extent cx="966427" cy="763343"/>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585" t="28341" r="33926" b="31651"/>
                          <a:stretch/>
                        </pic:blipFill>
                        <pic:spPr bwMode="auto">
                          <a:xfrm>
                            <a:off x="0" y="0"/>
                            <a:ext cx="1003688" cy="792774"/>
                          </a:xfrm>
                          <a:prstGeom prst="rect">
                            <a:avLst/>
                          </a:prstGeom>
                          <a:ln>
                            <a:noFill/>
                          </a:ln>
                          <a:extLst>
                            <a:ext uri="{53640926-AAD7-44D8-BBD7-CCE9431645EC}">
                              <a14:shadowObscured xmlns:a14="http://schemas.microsoft.com/office/drawing/2010/main"/>
                            </a:ext>
                          </a:extLst>
                        </pic:spPr>
                      </pic:pic>
                    </a:graphicData>
                  </a:graphic>
                </wp:inline>
              </w:drawing>
            </w:r>
          </w:p>
        </w:tc>
        <w:tc>
          <w:tcPr>
            <w:tcW w:w="8232" w:type="dxa"/>
            <w:gridSpan w:val="2"/>
            <w:vAlign w:val="center"/>
          </w:tcPr>
          <w:p w14:paraId="4EB1C666" w14:textId="61D2D077" w:rsidR="00C91660" w:rsidRPr="00DF54CC" w:rsidRDefault="00C91660" w:rsidP="00544903">
            <w:pPr>
              <w:spacing w:beforeLines="60" w:before="144" w:afterLines="60" w:after="144"/>
              <w:jc w:val="both"/>
              <w:rPr>
                <w:rFonts w:asciiTheme="minorHAnsi" w:hAnsiTheme="minorHAnsi" w:cstheme="minorHAnsi"/>
                <w:b/>
                <w:color w:val="17C4DB"/>
              </w:rPr>
            </w:pPr>
            <w:r>
              <w:rPr>
                <w:rFonts w:asciiTheme="minorHAnsi" w:hAnsiTheme="minorHAnsi"/>
                <w:color w:val="1F3863"/>
              </w:rPr>
              <w:t xml:space="preserve">Der IRIScan™ Desk 5 hat eine Kamera mit 8 Megapixel und wird mit einem empfohlenen Verkaufspreis von 199 € angeboten. Der IRIScan™ Desk 5 Pro </w:t>
            </w:r>
            <w:r>
              <w:rPr>
                <w:rFonts w:asciiTheme="minorHAnsi" w:hAnsiTheme="minorHAnsi"/>
                <w:bCs/>
                <w:color w:val="1F3863"/>
              </w:rPr>
              <w:t>hat eine Kamera mit 12 Megapixel</w:t>
            </w:r>
            <w:r>
              <w:rPr>
                <w:rFonts w:asciiTheme="minorHAnsi" w:hAnsiTheme="minorHAnsi"/>
                <w:color w:val="1F3863"/>
              </w:rPr>
              <w:t>, kann Dokumente bis A3 scannen und wird mit einem empfohlenen Verkaufspreis von 299 € angeboten.</w:t>
            </w:r>
          </w:p>
        </w:tc>
      </w:tr>
      <w:tr w:rsidR="00C91660" w:rsidRPr="005A18A2" w14:paraId="2F311CC3" w14:textId="77777777" w:rsidTr="0F058C7C">
        <w:trPr>
          <w:jc w:val="center"/>
        </w:trPr>
        <w:tc>
          <w:tcPr>
            <w:tcW w:w="10217" w:type="dxa"/>
            <w:gridSpan w:val="3"/>
            <w:vAlign w:val="center"/>
          </w:tcPr>
          <w:p w14:paraId="4EA4699E" w14:textId="38EB49E8" w:rsidR="00C91660" w:rsidRPr="00DF54CC" w:rsidRDefault="00C91660" w:rsidP="00C91660">
            <w:pPr>
              <w:spacing w:beforeLines="60" w:before="144" w:afterLines="60" w:after="144"/>
              <w:jc w:val="both"/>
              <w:rPr>
                <w:rFonts w:asciiTheme="minorHAnsi" w:hAnsiTheme="minorHAnsi" w:cstheme="minorHAnsi"/>
                <w:b/>
                <w:color w:val="1F3863"/>
                <w:sz w:val="18"/>
                <w:szCs w:val="18"/>
              </w:rPr>
            </w:pPr>
            <w:r>
              <w:rPr>
                <w:rFonts w:asciiTheme="minorHAnsi" w:hAnsiTheme="minorHAnsi"/>
                <w:b/>
                <w:color w:val="1F3863"/>
                <w:sz w:val="18"/>
                <w:szCs w:val="18"/>
              </w:rPr>
              <w:t>Über I.R.I.S.</w:t>
            </w:r>
          </w:p>
          <w:p w14:paraId="1474A532" w14:textId="77777777" w:rsidR="00C91660" w:rsidRPr="00DF54CC" w:rsidRDefault="00C91660" w:rsidP="00C91660">
            <w:pPr>
              <w:spacing w:beforeLines="60" w:before="144" w:afterLines="60" w:after="144"/>
              <w:jc w:val="both"/>
              <w:rPr>
                <w:rFonts w:asciiTheme="minorHAnsi" w:hAnsiTheme="minorHAnsi" w:cstheme="minorHAnsi"/>
                <w:color w:val="1F3863"/>
                <w:sz w:val="18"/>
                <w:szCs w:val="18"/>
              </w:rPr>
            </w:pPr>
            <w:r>
              <w:rPr>
                <w:rFonts w:asciiTheme="minorHAnsi" w:hAnsiTheme="minorHAnsi"/>
                <w:color w:val="1F3863"/>
                <w:sz w:val="18"/>
                <w:szCs w:val="18"/>
              </w:rPr>
              <w:t>I.R.I.S. (Canon-Gruppe) ist ein führender Anbieter im Bereich Informationsmanagement mit einer umfassenden Palette an innovativen Technologielösungen, Produkten und Diensten. Seit nahezu 30 Jahren unterstützen I.R.I.S.-Experten erfolgreich Kunden auf der ganzen Welt, wesentliche Geschäftsanforderungen zu bewältigen – mit Scan- und Erfassungslösungen, EDM, Wissensmanagement und digitaler Transformation. I.R.I.S. bietet seinen Kunden Beratungsdienste an und hilft mit seinen Fachkenntnissen in Forschung und Entwicklung sowie seinen Technologien.</w:t>
            </w:r>
          </w:p>
          <w:p w14:paraId="59F23DFD" w14:textId="77777777" w:rsidR="00C91660" w:rsidRPr="00DF54CC" w:rsidRDefault="00C91660" w:rsidP="00C91660">
            <w:pPr>
              <w:spacing w:beforeLines="60" w:before="144" w:afterLines="60" w:after="144"/>
              <w:jc w:val="both"/>
              <w:rPr>
                <w:rFonts w:asciiTheme="minorHAnsi" w:hAnsiTheme="minorHAnsi" w:cstheme="minorHAnsi"/>
                <w:color w:val="1F3863"/>
                <w:sz w:val="18"/>
                <w:szCs w:val="18"/>
              </w:rPr>
            </w:pPr>
            <w:r>
              <w:rPr>
                <w:rFonts w:asciiTheme="minorHAnsi" w:hAnsiTheme="minorHAnsi"/>
                <w:color w:val="1F3863"/>
                <w:sz w:val="18"/>
                <w:szCs w:val="18"/>
              </w:rPr>
              <w:t>Der Geschäftssitz ist in Louvain-la-Neuve (Belgien) und bedient 30 Millionen Kunden. Zu seinen Kunden zählen öffentliche Organisationen (Ministerien, Europäische Union), internationale Konzerne, lokale Unternehmen und Anwender im SOHO-Segment. Als Technologieunternehmen hat I.R.I.S. ein umfangreiches Ökosystem an Innovation, Technologie und Vertriebspartnern aufgebaut. I.R.I.S. ist ein Kompetenzzentrum innerhalb der Canon-Gruppe.</w:t>
            </w:r>
          </w:p>
          <w:p w14:paraId="3D40F00C" w14:textId="77777777" w:rsidR="00C91660" w:rsidRPr="00EC0FD7" w:rsidRDefault="00C91660" w:rsidP="00C91660">
            <w:pPr>
              <w:rPr>
                <w:rFonts w:asciiTheme="minorHAnsi" w:eastAsiaTheme="minorHAnsi" w:hAnsiTheme="minorHAnsi" w:cstheme="minorHAnsi"/>
                <w:color w:val="1F497D"/>
                <w:sz w:val="20"/>
                <w:szCs w:val="20"/>
              </w:rPr>
            </w:pPr>
            <w:r>
              <w:rPr>
                <w:rFonts w:asciiTheme="minorHAnsi" w:hAnsiTheme="minorHAnsi"/>
                <w:color w:val="1F497D"/>
                <w:sz w:val="20"/>
                <w:szCs w:val="20"/>
              </w:rPr>
              <w:t xml:space="preserve">Folgen Sie uns: </w:t>
            </w:r>
          </w:p>
          <w:p w14:paraId="7F45CDBA" w14:textId="77777777" w:rsidR="00C91660" w:rsidRPr="00EC0FD7" w:rsidRDefault="005A18A2" w:rsidP="00C91660">
            <w:pPr>
              <w:rPr>
                <w:rFonts w:asciiTheme="minorHAnsi" w:hAnsiTheme="minorHAnsi" w:cstheme="minorHAnsi"/>
                <w:color w:val="1F497D"/>
                <w:sz w:val="18"/>
                <w:szCs w:val="18"/>
              </w:rPr>
            </w:pPr>
            <w:hyperlink r:id="rId12" w:history="1">
              <w:r w:rsidR="00127ED0">
                <w:rPr>
                  <w:rStyle w:val="Hyperlink"/>
                  <w:rFonts w:asciiTheme="minorHAnsi" w:hAnsiTheme="minorHAnsi"/>
                  <w:sz w:val="18"/>
                  <w:szCs w:val="18"/>
                </w:rPr>
                <w:t>LinkedIn</w:t>
              </w:r>
            </w:hyperlink>
            <w:r w:rsidR="00127ED0">
              <w:rPr>
                <w:rFonts w:asciiTheme="minorHAnsi" w:hAnsiTheme="minorHAnsi"/>
                <w:color w:val="1F497D"/>
                <w:sz w:val="18"/>
                <w:szCs w:val="18"/>
              </w:rPr>
              <w:t xml:space="preserve"> - </w:t>
            </w:r>
            <w:hyperlink r:id="rId13" w:history="1">
              <w:r w:rsidR="00127ED0">
                <w:rPr>
                  <w:rStyle w:val="Hyperlink"/>
                  <w:rFonts w:asciiTheme="minorHAnsi" w:hAnsiTheme="minorHAnsi"/>
                  <w:sz w:val="18"/>
                  <w:szCs w:val="18"/>
                </w:rPr>
                <w:t>Twitter</w:t>
              </w:r>
            </w:hyperlink>
            <w:r w:rsidR="00127ED0">
              <w:rPr>
                <w:rFonts w:asciiTheme="minorHAnsi" w:hAnsiTheme="minorHAnsi"/>
                <w:color w:val="1F497D"/>
                <w:sz w:val="18"/>
                <w:szCs w:val="18"/>
              </w:rPr>
              <w:t xml:space="preserve"> - </w:t>
            </w:r>
            <w:hyperlink r:id="rId14" w:history="1">
              <w:r w:rsidR="00127ED0">
                <w:rPr>
                  <w:rStyle w:val="Hyperlink"/>
                  <w:rFonts w:asciiTheme="minorHAnsi" w:hAnsiTheme="minorHAnsi"/>
                  <w:sz w:val="18"/>
                  <w:szCs w:val="18"/>
                </w:rPr>
                <w:t>Youtube</w:t>
              </w:r>
            </w:hyperlink>
            <w:r w:rsidR="00127ED0">
              <w:rPr>
                <w:rFonts w:asciiTheme="minorHAnsi" w:hAnsiTheme="minorHAnsi"/>
                <w:color w:val="1F497D"/>
                <w:sz w:val="18"/>
                <w:szCs w:val="18"/>
              </w:rPr>
              <w:t xml:space="preserve"> - </w:t>
            </w:r>
            <w:hyperlink r:id="rId15" w:history="1">
              <w:r w:rsidR="00127ED0">
                <w:rPr>
                  <w:rStyle w:val="Hyperlink"/>
                  <w:rFonts w:asciiTheme="minorHAnsi" w:hAnsiTheme="minorHAnsi"/>
                  <w:sz w:val="18"/>
                  <w:szCs w:val="18"/>
                </w:rPr>
                <w:t>www.irislink.com</w:t>
              </w:r>
            </w:hyperlink>
          </w:p>
          <w:p w14:paraId="33F262D0" w14:textId="77777777" w:rsidR="00C91660" w:rsidRPr="00EC0FD7" w:rsidRDefault="005A18A2" w:rsidP="00C91660">
            <w:pPr>
              <w:rPr>
                <w:rFonts w:asciiTheme="minorHAnsi" w:hAnsiTheme="minorHAnsi" w:cstheme="minorHAnsi"/>
                <w:color w:val="1F497D"/>
                <w:sz w:val="18"/>
                <w:szCs w:val="18"/>
              </w:rPr>
            </w:pPr>
            <w:hyperlink r:id="rId16" w:history="1">
              <w:r w:rsidR="00127ED0">
                <w:rPr>
                  <w:rStyle w:val="Hyperlink"/>
                  <w:rFonts w:asciiTheme="minorHAnsi" w:hAnsiTheme="minorHAnsi"/>
                  <w:sz w:val="18"/>
                  <w:szCs w:val="18"/>
                </w:rPr>
                <w:t>Produktkatalog von I.R.I.S.</w:t>
              </w:r>
            </w:hyperlink>
          </w:p>
          <w:p w14:paraId="74C5A458" w14:textId="77777777" w:rsidR="00C91660" w:rsidRPr="005A18A2" w:rsidRDefault="005A18A2" w:rsidP="00C91660">
            <w:pPr>
              <w:rPr>
                <w:rFonts w:asciiTheme="minorHAnsi" w:hAnsiTheme="minorHAnsi" w:cstheme="minorHAnsi"/>
                <w:color w:val="1F497D"/>
                <w:sz w:val="18"/>
                <w:szCs w:val="18"/>
                <w:lang w:val="en-US"/>
              </w:rPr>
            </w:pPr>
            <w:hyperlink r:id="rId17" w:history="1">
              <w:r w:rsidR="00127ED0" w:rsidRPr="005A18A2">
                <w:rPr>
                  <w:rStyle w:val="Hyperlink"/>
                  <w:rFonts w:asciiTheme="minorHAnsi" w:hAnsiTheme="minorHAnsi"/>
                  <w:sz w:val="18"/>
                  <w:szCs w:val="18"/>
                  <w:lang w:val="en-US"/>
                </w:rPr>
                <w:t>Marketing Sales Toolkit</w:t>
              </w:r>
            </w:hyperlink>
          </w:p>
          <w:p w14:paraId="5D3EBB8E" w14:textId="77777777" w:rsidR="00C91660" w:rsidRPr="005A18A2" w:rsidRDefault="00C91660" w:rsidP="00C91660">
            <w:pPr>
              <w:spacing w:beforeLines="60" w:before="144" w:afterLines="60" w:after="144"/>
              <w:jc w:val="both"/>
              <w:rPr>
                <w:rFonts w:asciiTheme="minorHAnsi" w:hAnsiTheme="minorHAnsi" w:cstheme="minorBidi"/>
                <w:b/>
                <w:bCs/>
                <w:color w:val="1F3863"/>
                <w:sz w:val="18"/>
                <w:szCs w:val="18"/>
                <w:lang w:val="en-US"/>
              </w:rPr>
            </w:pPr>
            <w:r w:rsidRPr="005A18A2">
              <w:rPr>
                <w:rFonts w:asciiTheme="minorHAnsi" w:hAnsiTheme="minorHAnsi"/>
                <w:b/>
                <w:bCs/>
                <w:color w:val="1F3863"/>
                <w:sz w:val="18"/>
                <w:szCs w:val="18"/>
                <w:lang w:val="en-US"/>
              </w:rPr>
              <w:t xml:space="preserve"> </w:t>
            </w:r>
            <w:proofErr w:type="spellStart"/>
            <w:r w:rsidRPr="005A18A2">
              <w:rPr>
                <w:rFonts w:asciiTheme="minorHAnsi" w:hAnsiTheme="minorHAnsi"/>
                <w:b/>
                <w:bCs/>
                <w:color w:val="1F3863"/>
                <w:sz w:val="18"/>
                <w:szCs w:val="18"/>
                <w:lang w:val="en-US"/>
              </w:rPr>
              <w:t>Pressekontakt</w:t>
            </w:r>
            <w:proofErr w:type="spellEnd"/>
          </w:p>
          <w:p w14:paraId="7DE0ABF0" w14:textId="4AAE0C87" w:rsidR="00C91660" w:rsidRPr="005A18A2" w:rsidRDefault="00C91660" w:rsidP="00C91660">
            <w:pPr>
              <w:spacing w:beforeLines="60" w:before="144" w:afterLines="60" w:after="144"/>
              <w:rPr>
                <w:rFonts w:asciiTheme="minorHAnsi" w:hAnsiTheme="minorHAnsi" w:cstheme="minorHAnsi"/>
                <w:b/>
                <w:color w:val="17C4DB"/>
                <w:lang w:val="en-US"/>
              </w:rPr>
            </w:pPr>
            <w:proofErr w:type="spellStart"/>
            <w:r w:rsidRPr="005A18A2">
              <w:rPr>
                <w:rFonts w:asciiTheme="minorHAnsi" w:hAnsiTheme="minorHAnsi"/>
                <w:color w:val="1F3863"/>
                <w:sz w:val="18"/>
                <w:szCs w:val="18"/>
                <w:lang w:val="en-US"/>
              </w:rPr>
              <w:t>Clémence</w:t>
            </w:r>
            <w:proofErr w:type="spellEnd"/>
            <w:r w:rsidRPr="005A18A2">
              <w:rPr>
                <w:rFonts w:asciiTheme="minorHAnsi" w:hAnsiTheme="minorHAnsi"/>
                <w:color w:val="1F3863"/>
                <w:sz w:val="18"/>
                <w:szCs w:val="18"/>
                <w:lang w:val="en-US"/>
              </w:rPr>
              <w:t xml:space="preserve"> </w:t>
            </w:r>
            <w:proofErr w:type="spellStart"/>
            <w:r w:rsidRPr="005A18A2">
              <w:rPr>
                <w:rFonts w:asciiTheme="minorHAnsi" w:hAnsiTheme="minorHAnsi"/>
                <w:color w:val="1F3863"/>
                <w:sz w:val="18"/>
                <w:szCs w:val="18"/>
                <w:lang w:val="en-US"/>
              </w:rPr>
              <w:t>Figenwald</w:t>
            </w:r>
            <w:proofErr w:type="spellEnd"/>
            <w:r w:rsidRPr="005A18A2">
              <w:rPr>
                <w:rFonts w:asciiTheme="minorHAnsi" w:hAnsiTheme="minorHAnsi"/>
                <w:color w:val="1F3863"/>
                <w:sz w:val="18"/>
                <w:szCs w:val="18"/>
                <w:lang w:val="en-US"/>
              </w:rPr>
              <w:t xml:space="preserve"> – </w:t>
            </w:r>
            <w:hyperlink r:id="rId18">
              <w:r w:rsidRPr="005A18A2">
                <w:rPr>
                  <w:rStyle w:val="Hyperlink"/>
                  <w:rFonts w:asciiTheme="minorHAnsi" w:hAnsiTheme="minorHAnsi"/>
                  <w:color w:val="1F3863"/>
                  <w:sz w:val="18"/>
                  <w:szCs w:val="18"/>
                  <w:lang w:val="en-US"/>
                </w:rPr>
                <w:t>clemence.figenwald@iriscorporate.com</w:t>
              </w:r>
            </w:hyperlink>
            <w:r w:rsidRPr="005A18A2">
              <w:rPr>
                <w:rFonts w:asciiTheme="minorHAnsi" w:hAnsiTheme="minorHAnsi"/>
                <w:color w:val="1F3863"/>
                <w:sz w:val="18"/>
                <w:szCs w:val="18"/>
                <w:lang w:val="en-US"/>
              </w:rPr>
              <w:t xml:space="preserve"> - +33 6 14 28 23 56</w:t>
            </w:r>
          </w:p>
        </w:tc>
      </w:tr>
    </w:tbl>
    <w:p w14:paraId="3B034707" w14:textId="5372A859" w:rsidR="00616A14" w:rsidRPr="005A18A2" w:rsidRDefault="00616A14" w:rsidP="00D4696C">
      <w:pPr>
        <w:spacing w:beforeLines="60" w:before="144" w:afterLines="60" w:after="144"/>
        <w:rPr>
          <w:rFonts w:asciiTheme="minorHAnsi" w:hAnsiTheme="minorHAnsi" w:cstheme="minorHAnsi"/>
          <w:sz w:val="16"/>
          <w:lang w:val="en-US"/>
        </w:rPr>
      </w:pPr>
    </w:p>
    <w:sectPr w:rsidR="00616A14" w:rsidRPr="005A18A2" w:rsidSect="00DF54CC">
      <w:headerReference w:type="default" r:id="rId19"/>
      <w:type w:val="continuous"/>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C0BE4" w14:textId="77777777" w:rsidR="00EB6F96" w:rsidRDefault="00EB6F96" w:rsidP="00616A14">
      <w:r>
        <w:separator/>
      </w:r>
    </w:p>
  </w:endnote>
  <w:endnote w:type="continuationSeparator" w:id="0">
    <w:p w14:paraId="5E548279" w14:textId="77777777" w:rsidR="00EB6F96" w:rsidRDefault="00EB6F96" w:rsidP="00616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7E3F3" w14:textId="77777777" w:rsidR="00EB6F96" w:rsidRDefault="00EB6F96" w:rsidP="00616A14">
      <w:r>
        <w:separator/>
      </w:r>
    </w:p>
  </w:footnote>
  <w:footnote w:type="continuationSeparator" w:id="0">
    <w:p w14:paraId="72F36D17" w14:textId="77777777" w:rsidR="00EB6F96" w:rsidRDefault="00EB6F96" w:rsidP="00616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A1CC" w14:textId="1F38DC4E" w:rsidR="00127ED0" w:rsidRDefault="00127ED0">
    <w:pPr>
      <w:pStyle w:val="Header"/>
    </w:pPr>
    <w:r>
      <w:rPr>
        <w:noProof/>
      </w:rPr>
      <mc:AlternateContent>
        <mc:Choice Requires="wpg">
          <w:drawing>
            <wp:anchor distT="0" distB="0" distL="114300" distR="114300" simplePos="0" relativeHeight="251659264" behindDoc="0" locked="0" layoutInCell="1" allowOverlap="1" wp14:anchorId="63686371" wp14:editId="33045D40">
              <wp:simplePos x="0" y="0"/>
              <wp:positionH relativeFrom="page">
                <wp:posOffset>-15240</wp:posOffset>
              </wp:positionH>
              <wp:positionV relativeFrom="margin">
                <wp:posOffset>-624840</wp:posOffset>
              </wp:positionV>
              <wp:extent cx="290830" cy="10681335"/>
              <wp:effectExtent l="0" t="0" r="0" b="5715"/>
              <wp:wrapNone/>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10681335"/>
                        <a:chOff x="0" y="0"/>
                        <a:chExt cx="458" cy="16821"/>
                      </a:xfrm>
                    </wpg:grpSpPr>
                    <wps:wsp>
                      <wps:cNvPr id="33" name="AutoShape 30"/>
                      <wps:cNvSpPr>
                        <a:spLocks/>
                      </wps:cNvSpPr>
                      <wps:spPr bwMode="auto">
                        <a:xfrm>
                          <a:off x="0" y="0"/>
                          <a:ext cx="458" cy="16821"/>
                        </a:xfrm>
                        <a:custGeom>
                          <a:avLst/>
                          <a:gdLst>
                            <a:gd name="T0" fmla="*/ 26 w 458"/>
                            <a:gd name="T1" fmla="*/ 0 h 16821"/>
                            <a:gd name="T2" fmla="*/ 0 w 458"/>
                            <a:gd name="T3" fmla="*/ 0 h 16821"/>
                            <a:gd name="T4" fmla="*/ 0 w 458"/>
                            <a:gd name="T5" fmla="*/ 16821 h 16821"/>
                            <a:gd name="T6" fmla="*/ 26 w 458"/>
                            <a:gd name="T7" fmla="*/ 16821 h 16821"/>
                            <a:gd name="T8" fmla="*/ 26 w 458"/>
                            <a:gd name="T9" fmla="*/ 0 h 16821"/>
                            <a:gd name="T10" fmla="*/ 458 w 458"/>
                            <a:gd name="T11" fmla="*/ 0 h 16821"/>
                            <a:gd name="T12" fmla="*/ 115 w 458"/>
                            <a:gd name="T13" fmla="*/ 0 h 16821"/>
                            <a:gd name="T14" fmla="*/ 115 w 458"/>
                            <a:gd name="T15" fmla="*/ 16821 h 16821"/>
                            <a:gd name="T16" fmla="*/ 458 w 458"/>
                            <a:gd name="T17" fmla="*/ 16821 h 16821"/>
                            <a:gd name="T18" fmla="*/ 458 w 458"/>
                            <a:gd name="T19" fmla="*/ 0 h 16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8" h="16821">
                              <a:moveTo>
                                <a:pt x="26" y="0"/>
                              </a:moveTo>
                              <a:lnTo>
                                <a:pt x="0" y="0"/>
                              </a:lnTo>
                              <a:lnTo>
                                <a:pt x="0" y="16821"/>
                              </a:lnTo>
                              <a:lnTo>
                                <a:pt x="26" y="16821"/>
                              </a:lnTo>
                              <a:lnTo>
                                <a:pt x="26" y="0"/>
                              </a:lnTo>
                              <a:moveTo>
                                <a:pt x="458" y="0"/>
                              </a:moveTo>
                              <a:lnTo>
                                <a:pt x="115" y="0"/>
                              </a:lnTo>
                              <a:lnTo>
                                <a:pt x="115" y="16821"/>
                              </a:lnTo>
                              <a:lnTo>
                                <a:pt x="458" y="16821"/>
                              </a:lnTo>
                              <a:lnTo>
                                <a:pt x="458"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29"/>
                      <wps:cNvSpPr>
                        <a:spLocks noChangeArrowheads="1"/>
                      </wps:cNvSpPr>
                      <wps:spPr bwMode="auto">
                        <a:xfrm>
                          <a:off x="26" y="0"/>
                          <a:ext cx="89" cy="16821"/>
                        </a:xfrm>
                        <a:prstGeom prst="rect">
                          <a:avLst/>
                        </a:prstGeom>
                        <a:solidFill>
                          <a:srgbClr val="04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28" style="position:absolute;margin-left:-1.2pt;margin-top:-49.2pt;width:22.9pt;height:841.05pt;z-index:251659264;mso-position-horizontal-relative:page;mso-position-vertical-relative:margin" coordsize="458,16821" o:spid="_x0000_s1026" w14:anchorId="063C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">
              <v:shape id="AutoShape 30" style="position:absolute;width:458;height:16821;visibility:visible;mso-wrap-style:square;v-text-anchor:top" coordsize="458,16821" o:spid="_x0000_s1027" fillcolor="#d9d9d9" stroked="f" path="m26,l,,,16821r26,l26,m458,l115,r,16821l458,16821,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">
                <v:path arrowok="t" o:connecttype="custom" o:connectlocs="26,0;0,0;0,16821;26,16821;26,0;458,0;115,0;115,16821;458,16821;458,0" o:connectangles="0,0,0,0,0,0,0,0,0,0"/>
              </v:shape>
              <v:rect id="Rectangle 29" style="position:absolute;left:26;width:89;height:16821;visibility:visible;mso-wrap-style:square;v-text-anchor:top" o:spid="_x0000_s1028" fillcolor="#04d0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"/>
              <w10:wrap anchorx="page"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457C6"/>
    <w:multiLevelType w:val="multilevel"/>
    <w:tmpl w:val="14C6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EA6660"/>
    <w:multiLevelType w:val="hybridMultilevel"/>
    <w:tmpl w:val="74D4567C"/>
    <w:lvl w:ilvl="0" w:tplc="6CA69534">
      <w:numFmt w:val="bullet"/>
      <w:lvlText w:val=""/>
      <w:lvlJc w:val="left"/>
      <w:pPr>
        <w:ind w:left="399" w:hanging="284"/>
      </w:pPr>
      <w:rPr>
        <w:rFonts w:ascii="Wingdings" w:eastAsia="Wingdings" w:hAnsi="Wingdings" w:cs="Wingdings" w:hint="default"/>
        <w:w w:val="99"/>
        <w:sz w:val="20"/>
        <w:szCs w:val="20"/>
        <w:lang w:val="fr-FR" w:eastAsia="fr-FR" w:bidi="fr-FR"/>
      </w:rPr>
    </w:lvl>
    <w:lvl w:ilvl="1" w:tplc="4EC8BC04">
      <w:numFmt w:val="bullet"/>
      <w:lvlText w:val="•"/>
      <w:lvlJc w:val="left"/>
      <w:pPr>
        <w:ind w:left="1322" w:hanging="284"/>
      </w:pPr>
      <w:rPr>
        <w:rFonts w:hint="default"/>
        <w:lang w:val="fr-FR" w:eastAsia="fr-FR" w:bidi="fr-FR"/>
      </w:rPr>
    </w:lvl>
    <w:lvl w:ilvl="2" w:tplc="543844AC">
      <w:numFmt w:val="bullet"/>
      <w:lvlText w:val="•"/>
      <w:lvlJc w:val="left"/>
      <w:pPr>
        <w:ind w:left="2245" w:hanging="284"/>
      </w:pPr>
      <w:rPr>
        <w:rFonts w:hint="default"/>
        <w:lang w:val="fr-FR" w:eastAsia="fr-FR" w:bidi="fr-FR"/>
      </w:rPr>
    </w:lvl>
    <w:lvl w:ilvl="3" w:tplc="CC1CFCFC">
      <w:numFmt w:val="bullet"/>
      <w:lvlText w:val="•"/>
      <w:lvlJc w:val="left"/>
      <w:pPr>
        <w:ind w:left="3167" w:hanging="284"/>
      </w:pPr>
      <w:rPr>
        <w:rFonts w:hint="default"/>
        <w:lang w:val="fr-FR" w:eastAsia="fr-FR" w:bidi="fr-FR"/>
      </w:rPr>
    </w:lvl>
    <w:lvl w:ilvl="4" w:tplc="E2EAEA20">
      <w:numFmt w:val="bullet"/>
      <w:lvlText w:val="•"/>
      <w:lvlJc w:val="left"/>
      <w:pPr>
        <w:ind w:left="4090" w:hanging="284"/>
      </w:pPr>
      <w:rPr>
        <w:rFonts w:hint="default"/>
        <w:lang w:val="fr-FR" w:eastAsia="fr-FR" w:bidi="fr-FR"/>
      </w:rPr>
    </w:lvl>
    <w:lvl w:ilvl="5" w:tplc="6B32E240">
      <w:numFmt w:val="bullet"/>
      <w:lvlText w:val="•"/>
      <w:lvlJc w:val="left"/>
      <w:pPr>
        <w:ind w:left="5013" w:hanging="284"/>
      </w:pPr>
      <w:rPr>
        <w:rFonts w:hint="default"/>
        <w:lang w:val="fr-FR" w:eastAsia="fr-FR" w:bidi="fr-FR"/>
      </w:rPr>
    </w:lvl>
    <w:lvl w:ilvl="6" w:tplc="5AC21D6A">
      <w:numFmt w:val="bullet"/>
      <w:lvlText w:val="•"/>
      <w:lvlJc w:val="left"/>
      <w:pPr>
        <w:ind w:left="5935" w:hanging="284"/>
      </w:pPr>
      <w:rPr>
        <w:rFonts w:hint="default"/>
        <w:lang w:val="fr-FR" w:eastAsia="fr-FR" w:bidi="fr-FR"/>
      </w:rPr>
    </w:lvl>
    <w:lvl w:ilvl="7" w:tplc="B8BA3128">
      <w:numFmt w:val="bullet"/>
      <w:lvlText w:val="•"/>
      <w:lvlJc w:val="left"/>
      <w:pPr>
        <w:ind w:left="6858" w:hanging="284"/>
      </w:pPr>
      <w:rPr>
        <w:rFonts w:hint="default"/>
        <w:lang w:val="fr-FR" w:eastAsia="fr-FR" w:bidi="fr-FR"/>
      </w:rPr>
    </w:lvl>
    <w:lvl w:ilvl="8" w:tplc="27F6598E">
      <w:numFmt w:val="bullet"/>
      <w:lvlText w:val="•"/>
      <w:lvlJc w:val="left"/>
      <w:pPr>
        <w:ind w:left="7781" w:hanging="284"/>
      </w:pPr>
      <w:rPr>
        <w:rFonts w:hint="default"/>
        <w:lang w:val="fr-FR" w:eastAsia="fr-FR" w:bidi="fr-FR"/>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FD2"/>
    <w:rsid w:val="00015A6D"/>
    <w:rsid w:val="00057F4D"/>
    <w:rsid w:val="000B5159"/>
    <w:rsid w:val="000C0200"/>
    <w:rsid w:val="000C68EF"/>
    <w:rsid w:val="000C767D"/>
    <w:rsid w:val="00106F9E"/>
    <w:rsid w:val="00111118"/>
    <w:rsid w:val="00116AEA"/>
    <w:rsid w:val="00127ED0"/>
    <w:rsid w:val="00141D6F"/>
    <w:rsid w:val="001576EF"/>
    <w:rsid w:val="00181314"/>
    <w:rsid w:val="00184136"/>
    <w:rsid w:val="00193169"/>
    <w:rsid w:val="001A5FD2"/>
    <w:rsid w:val="001B0E7F"/>
    <w:rsid w:val="00206B7C"/>
    <w:rsid w:val="00233127"/>
    <w:rsid w:val="00264DEC"/>
    <w:rsid w:val="00266239"/>
    <w:rsid w:val="002D2298"/>
    <w:rsid w:val="002D5C1F"/>
    <w:rsid w:val="00312997"/>
    <w:rsid w:val="00334573"/>
    <w:rsid w:val="003448B0"/>
    <w:rsid w:val="0035499F"/>
    <w:rsid w:val="0036486B"/>
    <w:rsid w:val="0037037B"/>
    <w:rsid w:val="003B010F"/>
    <w:rsid w:val="003B27B6"/>
    <w:rsid w:val="003B7215"/>
    <w:rsid w:val="003D7A5D"/>
    <w:rsid w:val="00416046"/>
    <w:rsid w:val="00436C22"/>
    <w:rsid w:val="00463D02"/>
    <w:rsid w:val="004D725C"/>
    <w:rsid w:val="00544903"/>
    <w:rsid w:val="00571E0C"/>
    <w:rsid w:val="00582E42"/>
    <w:rsid w:val="005937C8"/>
    <w:rsid w:val="00596619"/>
    <w:rsid w:val="005A18A2"/>
    <w:rsid w:val="005F14BB"/>
    <w:rsid w:val="00616A14"/>
    <w:rsid w:val="0061765A"/>
    <w:rsid w:val="00622E72"/>
    <w:rsid w:val="00623245"/>
    <w:rsid w:val="00624139"/>
    <w:rsid w:val="00625BFC"/>
    <w:rsid w:val="00645154"/>
    <w:rsid w:val="006A0E4E"/>
    <w:rsid w:val="006A5BEC"/>
    <w:rsid w:val="006E4062"/>
    <w:rsid w:val="00710A81"/>
    <w:rsid w:val="0071251A"/>
    <w:rsid w:val="00753AEF"/>
    <w:rsid w:val="00781A32"/>
    <w:rsid w:val="007A30E8"/>
    <w:rsid w:val="007A576D"/>
    <w:rsid w:val="007B7F2C"/>
    <w:rsid w:val="007C4339"/>
    <w:rsid w:val="007F59FC"/>
    <w:rsid w:val="00826190"/>
    <w:rsid w:val="00830548"/>
    <w:rsid w:val="00836D71"/>
    <w:rsid w:val="00852F49"/>
    <w:rsid w:val="00877B21"/>
    <w:rsid w:val="008924F2"/>
    <w:rsid w:val="008B1167"/>
    <w:rsid w:val="008B1ABA"/>
    <w:rsid w:val="008C03A5"/>
    <w:rsid w:val="008D7223"/>
    <w:rsid w:val="008E7AE8"/>
    <w:rsid w:val="008F274C"/>
    <w:rsid w:val="00921419"/>
    <w:rsid w:val="009730EE"/>
    <w:rsid w:val="009F253B"/>
    <w:rsid w:val="00A203D8"/>
    <w:rsid w:val="00A506B9"/>
    <w:rsid w:val="00A54334"/>
    <w:rsid w:val="00A725C3"/>
    <w:rsid w:val="00AC076F"/>
    <w:rsid w:val="00AD0856"/>
    <w:rsid w:val="00AE4F2C"/>
    <w:rsid w:val="00B2015C"/>
    <w:rsid w:val="00B24B8F"/>
    <w:rsid w:val="00B24F48"/>
    <w:rsid w:val="00B27B6D"/>
    <w:rsid w:val="00B3689A"/>
    <w:rsid w:val="00B61888"/>
    <w:rsid w:val="00B66459"/>
    <w:rsid w:val="00B80312"/>
    <w:rsid w:val="00B82180"/>
    <w:rsid w:val="00BC0C87"/>
    <w:rsid w:val="00BC0C89"/>
    <w:rsid w:val="00C06502"/>
    <w:rsid w:val="00C44B6F"/>
    <w:rsid w:val="00C61910"/>
    <w:rsid w:val="00C738D1"/>
    <w:rsid w:val="00C91660"/>
    <w:rsid w:val="00CD5D22"/>
    <w:rsid w:val="00CE5EF0"/>
    <w:rsid w:val="00CF5494"/>
    <w:rsid w:val="00D0765E"/>
    <w:rsid w:val="00D15898"/>
    <w:rsid w:val="00D171A2"/>
    <w:rsid w:val="00D4696C"/>
    <w:rsid w:val="00D6693C"/>
    <w:rsid w:val="00D66ACE"/>
    <w:rsid w:val="00DB4DE4"/>
    <w:rsid w:val="00DC3839"/>
    <w:rsid w:val="00DF54CC"/>
    <w:rsid w:val="00E375BB"/>
    <w:rsid w:val="00E707C7"/>
    <w:rsid w:val="00EB2A56"/>
    <w:rsid w:val="00EB6F96"/>
    <w:rsid w:val="00EC0FD7"/>
    <w:rsid w:val="00EC54F6"/>
    <w:rsid w:val="00F10F4B"/>
    <w:rsid w:val="00F21B57"/>
    <w:rsid w:val="00F536C1"/>
    <w:rsid w:val="00F8541E"/>
    <w:rsid w:val="00FA7BFD"/>
    <w:rsid w:val="00FC7500"/>
    <w:rsid w:val="00FD614D"/>
    <w:rsid w:val="00FE64EC"/>
    <w:rsid w:val="0F058C7C"/>
    <w:rsid w:val="2769A7B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C5C5"/>
  <w15:docId w15:val="{1671F831-6BC0-4BCE-B2D0-D218551AA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Light" w:eastAsia="Calibri Light" w:hAnsi="Calibri Light" w:cs="Calibri Light"/>
      <w:lang w:eastAsia="fr-FR" w:bidi="fr-FR"/>
    </w:rPr>
  </w:style>
  <w:style w:type="paragraph" w:styleId="Heading1">
    <w:name w:val="heading 1"/>
    <w:basedOn w:val="Normal"/>
    <w:uiPriority w:val="1"/>
    <w:qFormat/>
    <w:pPr>
      <w:ind w:left="116" w:right="429"/>
      <w:jc w:val="both"/>
      <w:outlineLvl w:val="0"/>
    </w:pPr>
    <w:rPr>
      <w:rFonts w:ascii="Calibri" w:eastAsia="Calibri" w:hAnsi="Calibri" w:cs="Calibri"/>
    </w:rPr>
  </w:style>
  <w:style w:type="paragraph" w:styleId="Heading2">
    <w:name w:val="heading 2"/>
    <w:basedOn w:val="Normal"/>
    <w:next w:val="Normal"/>
    <w:link w:val="Heading2Char"/>
    <w:uiPriority w:val="9"/>
    <w:semiHidden/>
    <w:unhideWhenUsed/>
    <w:qFormat/>
    <w:rsid w:val="00A543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543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99" w:hanging="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54334"/>
    <w:rPr>
      <w:rFonts w:ascii="Tahoma" w:hAnsi="Tahoma" w:cs="Tahoma"/>
      <w:sz w:val="16"/>
      <w:szCs w:val="16"/>
    </w:rPr>
  </w:style>
  <w:style w:type="character" w:customStyle="1" w:styleId="BalloonTextChar">
    <w:name w:val="Balloon Text Char"/>
    <w:basedOn w:val="DefaultParagraphFont"/>
    <w:link w:val="BalloonText"/>
    <w:uiPriority w:val="99"/>
    <w:semiHidden/>
    <w:rsid w:val="00A54334"/>
    <w:rPr>
      <w:rFonts w:ascii="Tahoma" w:eastAsia="Calibri Light" w:hAnsi="Tahoma" w:cs="Tahoma"/>
      <w:sz w:val="16"/>
      <w:szCs w:val="16"/>
      <w:lang w:val="de-DE" w:eastAsia="fr-FR" w:bidi="fr-FR"/>
    </w:rPr>
  </w:style>
  <w:style w:type="paragraph" w:styleId="NormalWeb">
    <w:name w:val="Normal (Web)"/>
    <w:basedOn w:val="Normal"/>
    <w:uiPriority w:val="99"/>
    <w:unhideWhenUsed/>
    <w:rsid w:val="00A5433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A54334"/>
    <w:rPr>
      <w:b/>
      <w:bCs/>
    </w:rPr>
  </w:style>
  <w:style w:type="character" w:customStyle="1" w:styleId="Heading2Char">
    <w:name w:val="Heading 2 Char"/>
    <w:basedOn w:val="DefaultParagraphFont"/>
    <w:link w:val="Heading2"/>
    <w:uiPriority w:val="9"/>
    <w:semiHidden/>
    <w:rsid w:val="00A54334"/>
    <w:rPr>
      <w:rFonts w:asciiTheme="majorHAnsi" w:eastAsiaTheme="majorEastAsia" w:hAnsiTheme="majorHAnsi" w:cstheme="majorBidi"/>
      <w:b/>
      <w:bCs/>
      <w:color w:val="4F81BD" w:themeColor="accent1"/>
      <w:sz w:val="26"/>
      <w:szCs w:val="26"/>
      <w:lang w:val="de-DE" w:eastAsia="fr-FR" w:bidi="fr-FR"/>
    </w:rPr>
  </w:style>
  <w:style w:type="character" w:customStyle="1" w:styleId="Heading3Char">
    <w:name w:val="Heading 3 Char"/>
    <w:basedOn w:val="DefaultParagraphFont"/>
    <w:link w:val="Heading3"/>
    <w:uiPriority w:val="9"/>
    <w:semiHidden/>
    <w:rsid w:val="00A54334"/>
    <w:rPr>
      <w:rFonts w:asciiTheme="majorHAnsi" w:eastAsiaTheme="majorEastAsia" w:hAnsiTheme="majorHAnsi" w:cstheme="majorBidi"/>
      <w:b/>
      <w:bCs/>
      <w:color w:val="4F81BD" w:themeColor="accent1"/>
      <w:lang w:val="de-DE" w:eastAsia="fr-FR" w:bidi="fr-FR"/>
    </w:rPr>
  </w:style>
  <w:style w:type="character" w:styleId="Hyperlink">
    <w:name w:val="Hyperlink"/>
    <w:basedOn w:val="DefaultParagraphFont"/>
    <w:uiPriority w:val="99"/>
    <w:unhideWhenUsed/>
    <w:rsid w:val="00A54334"/>
    <w:rPr>
      <w:color w:val="0000FF"/>
      <w:u w:val="single"/>
    </w:rPr>
  </w:style>
  <w:style w:type="table" w:styleId="TableGrid">
    <w:name w:val="Table Grid"/>
    <w:basedOn w:val="TableNormal"/>
    <w:uiPriority w:val="39"/>
    <w:rsid w:val="00A54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6A14"/>
    <w:pPr>
      <w:tabs>
        <w:tab w:val="center" w:pos="4536"/>
        <w:tab w:val="right" w:pos="9072"/>
      </w:tabs>
    </w:pPr>
  </w:style>
  <w:style w:type="character" w:customStyle="1" w:styleId="HeaderChar">
    <w:name w:val="Header Char"/>
    <w:basedOn w:val="DefaultParagraphFont"/>
    <w:link w:val="Header"/>
    <w:uiPriority w:val="99"/>
    <w:rsid w:val="00616A14"/>
    <w:rPr>
      <w:rFonts w:ascii="Calibri Light" w:eastAsia="Calibri Light" w:hAnsi="Calibri Light" w:cs="Calibri Light"/>
      <w:lang w:val="de-DE" w:eastAsia="fr-FR" w:bidi="fr-FR"/>
    </w:rPr>
  </w:style>
  <w:style w:type="paragraph" w:styleId="Footer">
    <w:name w:val="footer"/>
    <w:basedOn w:val="Normal"/>
    <w:link w:val="FooterChar"/>
    <w:uiPriority w:val="99"/>
    <w:unhideWhenUsed/>
    <w:rsid w:val="00616A14"/>
    <w:pPr>
      <w:tabs>
        <w:tab w:val="center" w:pos="4536"/>
        <w:tab w:val="right" w:pos="9072"/>
      </w:tabs>
    </w:pPr>
  </w:style>
  <w:style w:type="character" w:customStyle="1" w:styleId="FooterChar">
    <w:name w:val="Footer Char"/>
    <w:basedOn w:val="DefaultParagraphFont"/>
    <w:link w:val="Footer"/>
    <w:uiPriority w:val="99"/>
    <w:rsid w:val="00616A14"/>
    <w:rPr>
      <w:rFonts w:ascii="Calibri Light" w:eastAsia="Calibri Light" w:hAnsi="Calibri Light" w:cs="Calibri Light"/>
      <w:lang w:val="de-DE" w:eastAsia="fr-FR" w:bidi="fr-FR"/>
    </w:rPr>
  </w:style>
  <w:style w:type="character" w:styleId="FollowedHyperlink">
    <w:name w:val="FollowedHyperlink"/>
    <w:basedOn w:val="DefaultParagraphFont"/>
    <w:uiPriority w:val="99"/>
    <w:semiHidden/>
    <w:unhideWhenUsed/>
    <w:rsid w:val="004D725C"/>
    <w:rPr>
      <w:color w:val="800080" w:themeColor="followedHyperlink"/>
      <w:u w:val="single"/>
    </w:rPr>
  </w:style>
  <w:style w:type="character" w:styleId="CommentReference">
    <w:name w:val="annotation reference"/>
    <w:basedOn w:val="DefaultParagraphFont"/>
    <w:uiPriority w:val="99"/>
    <w:semiHidden/>
    <w:unhideWhenUsed/>
    <w:rsid w:val="00877B21"/>
    <w:rPr>
      <w:sz w:val="16"/>
      <w:szCs w:val="16"/>
    </w:rPr>
  </w:style>
  <w:style w:type="paragraph" w:styleId="CommentText">
    <w:name w:val="annotation text"/>
    <w:basedOn w:val="Normal"/>
    <w:link w:val="CommentTextChar"/>
    <w:uiPriority w:val="99"/>
    <w:semiHidden/>
    <w:unhideWhenUsed/>
    <w:rsid w:val="00877B21"/>
    <w:rPr>
      <w:sz w:val="20"/>
      <w:szCs w:val="20"/>
    </w:rPr>
  </w:style>
  <w:style w:type="character" w:customStyle="1" w:styleId="CommentTextChar">
    <w:name w:val="Comment Text Char"/>
    <w:basedOn w:val="DefaultParagraphFont"/>
    <w:link w:val="CommentText"/>
    <w:uiPriority w:val="99"/>
    <w:semiHidden/>
    <w:rsid w:val="00877B21"/>
    <w:rPr>
      <w:rFonts w:ascii="Calibri Light" w:eastAsia="Calibri Light" w:hAnsi="Calibri Light" w:cs="Calibri Light"/>
      <w:sz w:val="20"/>
      <w:szCs w:val="20"/>
      <w:lang w:val="de-DE" w:eastAsia="fr-FR" w:bidi="fr-FR"/>
    </w:rPr>
  </w:style>
  <w:style w:type="paragraph" w:styleId="CommentSubject">
    <w:name w:val="annotation subject"/>
    <w:basedOn w:val="CommentText"/>
    <w:next w:val="CommentText"/>
    <w:link w:val="CommentSubjectChar"/>
    <w:uiPriority w:val="99"/>
    <w:semiHidden/>
    <w:unhideWhenUsed/>
    <w:rsid w:val="00877B21"/>
    <w:rPr>
      <w:b/>
      <w:bCs/>
    </w:rPr>
  </w:style>
  <w:style w:type="character" w:customStyle="1" w:styleId="CommentSubjectChar">
    <w:name w:val="Comment Subject Char"/>
    <w:basedOn w:val="CommentTextChar"/>
    <w:link w:val="CommentSubject"/>
    <w:uiPriority w:val="99"/>
    <w:semiHidden/>
    <w:rsid w:val="00877B21"/>
    <w:rPr>
      <w:rFonts w:ascii="Calibri Light" w:eastAsia="Calibri Light" w:hAnsi="Calibri Light" w:cs="Calibri Light"/>
      <w:b/>
      <w:bCs/>
      <w:sz w:val="20"/>
      <w:szCs w:val="20"/>
      <w:lang w:val="de-DE"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9401">
      <w:bodyDiv w:val="1"/>
      <w:marLeft w:val="0"/>
      <w:marRight w:val="0"/>
      <w:marTop w:val="0"/>
      <w:marBottom w:val="0"/>
      <w:divBdr>
        <w:top w:val="none" w:sz="0" w:space="0" w:color="auto"/>
        <w:left w:val="none" w:sz="0" w:space="0" w:color="auto"/>
        <w:bottom w:val="none" w:sz="0" w:space="0" w:color="auto"/>
        <w:right w:val="none" w:sz="0" w:space="0" w:color="auto"/>
      </w:divBdr>
    </w:div>
    <w:div w:id="406001510">
      <w:bodyDiv w:val="1"/>
      <w:marLeft w:val="0"/>
      <w:marRight w:val="0"/>
      <w:marTop w:val="0"/>
      <w:marBottom w:val="0"/>
      <w:divBdr>
        <w:top w:val="none" w:sz="0" w:space="0" w:color="auto"/>
        <w:left w:val="none" w:sz="0" w:space="0" w:color="auto"/>
        <w:bottom w:val="none" w:sz="0" w:space="0" w:color="auto"/>
        <w:right w:val="none" w:sz="0" w:space="0" w:color="auto"/>
      </w:divBdr>
    </w:div>
    <w:div w:id="474956512">
      <w:bodyDiv w:val="1"/>
      <w:marLeft w:val="0"/>
      <w:marRight w:val="0"/>
      <w:marTop w:val="0"/>
      <w:marBottom w:val="0"/>
      <w:divBdr>
        <w:top w:val="none" w:sz="0" w:space="0" w:color="auto"/>
        <w:left w:val="none" w:sz="0" w:space="0" w:color="auto"/>
        <w:bottom w:val="none" w:sz="0" w:space="0" w:color="auto"/>
        <w:right w:val="none" w:sz="0" w:space="0" w:color="auto"/>
      </w:divBdr>
    </w:div>
    <w:div w:id="538661475">
      <w:bodyDiv w:val="1"/>
      <w:marLeft w:val="0"/>
      <w:marRight w:val="0"/>
      <w:marTop w:val="0"/>
      <w:marBottom w:val="0"/>
      <w:divBdr>
        <w:top w:val="none" w:sz="0" w:space="0" w:color="auto"/>
        <w:left w:val="none" w:sz="0" w:space="0" w:color="auto"/>
        <w:bottom w:val="none" w:sz="0" w:space="0" w:color="auto"/>
        <w:right w:val="none" w:sz="0" w:space="0" w:color="auto"/>
      </w:divBdr>
    </w:div>
    <w:div w:id="541136698">
      <w:bodyDiv w:val="1"/>
      <w:marLeft w:val="0"/>
      <w:marRight w:val="0"/>
      <w:marTop w:val="0"/>
      <w:marBottom w:val="0"/>
      <w:divBdr>
        <w:top w:val="none" w:sz="0" w:space="0" w:color="auto"/>
        <w:left w:val="none" w:sz="0" w:space="0" w:color="auto"/>
        <w:bottom w:val="none" w:sz="0" w:space="0" w:color="auto"/>
        <w:right w:val="none" w:sz="0" w:space="0" w:color="auto"/>
      </w:divBdr>
    </w:div>
    <w:div w:id="607739391">
      <w:bodyDiv w:val="1"/>
      <w:marLeft w:val="0"/>
      <w:marRight w:val="0"/>
      <w:marTop w:val="0"/>
      <w:marBottom w:val="0"/>
      <w:divBdr>
        <w:top w:val="none" w:sz="0" w:space="0" w:color="auto"/>
        <w:left w:val="none" w:sz="0" w:space="0" w:color="auto"/>
        <w:bottom w:val="none" w:sz="0" w:space="0" w:color="auto"/>
        <w:right w:val="none" w:sz="0" w:space="0" w:color="auto"/>
      </w:divBdr>
    </w:div>
    <w:div w:id="759133750">
      <w:bodyDiv w:val="1"/>
      <w:marLeft w:val="0"/>
      <w:marRight w:val="0"/>
      <w:marTop w:val="0"/>
      <w:marBottom w:val="0"/>
      <w:divBdr>
        <w:top w:val="none" w:sz="0" w:space="0" w:color="auto"/>
        <w:left w:val="none" w:sz="0" w:space="0" w:color="auto"/>
        <w:bottom w:val="none" w:sz="0" w:space="0" w:color="auto"/>
        <w:right w:val="none" w:sz="0" w:space="0" w:color="auto"/>
      </w:divBdr>
    </w:div>
    <w:div w:id="891695684">
      <w:bodyDiv w:val="1"/>
      <w:marLeft w:val="0"/>
      <w:marRight w:val="0"/>
      <w:marTop w:val="0"/>
      <w:marBottom w:val="0"/>
      <w:divBdr>
        <w:top w:val="none" w:sz="0" w:space="0" w:color="auto"/>
        <w:left w:val="none" w:sz="0" w:space="0" w:color="auto"/>
        <w:bottom w:val="none" w:sz="0" w:space="0" w:color="auto"/>
        <w:right w:val="none" w:sz="0" w:space="0" w:color="auto"/>
      </w:divBdr>
    </w:div>
    <w:div w:id="916674086">
      <w:bodyDiv w:val="1"/>
      <w:marLeft w:val="0"/>
      <w:marRight w:val="0"/>
      <w:marTop w:val="0"/>
      <w:marBottom w:val="0"/>
      <w:divBdr>
        <w:top w:val="none" w:sz="0" w:space="0" w:color="auto"/>
        <w:left w:val="none" w:sz="0" w:space="0" w:color="auto"/>
        <w:bottom w:val="none" w:sz="0" w:space="0" w:color="auto"/>
        <w:right w:val="none" w:sz="0" w:space="0" w:color="auto"/>
      </w:divBdr>
      <w:divsChild>
        <w:div w:id="758990949">
          <w:marLeft w:val="0"/>
          <w:marRight w:val="0"/>
          <w:marTop w:val="0"/>
          <w:marBottom w:val="0"/>
          <w:divBdr>
            <w:top w:val="none" w:sz="0" w:space="0" w:color="auto"/>
            <w:left w:val="none" w:sz="0" w:space="0" w:color="auto"/>
            <w:bottom w:val="none" w:sz="0" w:space="0" w:color="auto"/>
            <w:right w:val="none" w:sz="0" w:space="0" w:color="auto"/>
          </w:divBdr>
        </w:div>
        <w:div w:id="1548368671">
          <w:marLeft w:val="0"/>
          <w:marRight w:val="0"/>
          <w:marTop w:val="0"/>
          <w:marBottom w:val="0"/>
          <w:divBdr>
            <w:top w:val="none" w:sz="0" w:space="0" w:color="auto"/>
            <w:left w:val="none" w:sz="0" w:space="0" w:color="auto"/>
            <w:bottom w:val="none" w:sz="0" w:space="0" w:color="auto"/>
            <w:right w:val="none" w:sz="0" w:space="0" w:color="auto"/>
          </w:divBdr>
        </w:div>
        <w:div w:id="927813540">
          <w:marLeft w:val="0"/>
          <w:marRight w:val="0"/>
          <w:marTop w:val="0"/>
          <w:marBottom w:val="0"/>
          <w:divBdr>
            <w:top w:val="none" w:sz="0" w:space="0" w:color="auto"/>
            <w:left w:val="none" w:sz="0" w:space="0" w:color="auto"/>
            <w:bottom w:val="none" w:sz="0" w:space="0" w:color="auto"/>
            <w:right w:val="none" w:sz="0" w:space="0" w:color="auto"/>
          </w:divBdr>
        </w:div>
        <w:div w:id="1998336997">
          <w:marLeft w:val="0"/>
          <w:marRight w:val="0"/>
          <w:marTop w:val="0"/>
          <w:marBottom w:val="0"/>
          <w:divBdr>
            <w:top w:val="none" w:sz="0" w:space="0" w:color="auto"/>
            <w:left w:val="none" w:sz="0" w:space="0" w:color="auto"/>
            <w:bottom w:val="none" w:sz="0" w:space="0" w:color="auto"/>
            <w:right w:val="none" w:sz="0" w:space="0" w:color="auto"/>
          </w:divBdr>
        </w:div>
        <w:div w:id="1868907005">
          <w:marLeft w:val="0"/>
          <w:marRight w:val="0"/>
          <w:marTop w:val="0"/>
          <w:marBottom w:val="0"/>
          <w:divBdr>
            <w:top w:val="none" w:sz="0" w:space="0" w:color="auto"/>
            <w:left w:val="none" w:sz="0" w:space="0" w:color="auto"/>
            <w:bottom w:val="none" w:sz="0" w:space="0" w:color="auto"/>
            <w:right w:val="none" w:sz="0" w:space="0" w:color="auto"/>
          </w:divBdr>
        </w:div>
        <w:div w:id="893197545">
          <w:marLeft w:val="0"/>
          <w:marRight w:val="0"/>
          <w:marTop w:val="0"/>
          <w:marBottom w:val="0"/>
          <w:divBdr>
            <w:top w:val="none" w:sz="0" w:space="0" w:color="auto"/>
            <w:left w:val="none" w:sz="0" w:space="0" w:color="auto"/>
            <w:bottom w:val="none" w:sz="0" w:space="0" w:color="auto"/>
            <w:right w:val="none" w:sz="0" w:space="0" w:color="auto"/>
          </w:divBdr>
        </w:div>
        <w:div w:id="856116457">
          <w:marLeft w:val="0"/>
          <w:marRight w:val="0"/>
          <w:marTop w:val="0"/>
          <w:marBottom w:val="0"/>
          <w:divBdr>
            <w:top w:val="none" w:sz="0" w:space="0" w:color="auto"/>
            <w:left w:val="none" w:sz="0" w:space="0" w:color="auto"/>
            <w:bottom w:val="none" w:sz="0" w:space="0" w:color="auto"/>
            <w:right w:val="none" w:sz="0" w:space="0" w:color="auto"/>
          </w:divBdr>
        </w:div>
        <w:div w:id="523136749">
          <w:marLeft w:val="0"/>
          <w:marRight w:val="0"/>
          <w:marTop w:val="0"/>
          <w:marBottom w:val="0"/>
          <w:divBdr>
            <w:top w:val="none" w:sz="0" w:space="0" w:color="auto"/>
            <w:left w:val="none" w:sz="0" w:space="0" w:color="auto"/>
            <w:bottom w:val="none" w:sz="0" w:space="0" w:color="auto"/>
            <w:right w:val="none" w:sz="0" w:space="0" w:color="auto"/>
          </w:divBdr>
        </w:div>
        <w:div w:id="462161254">
          <w:marLeft w:val="0"/>
          <w:marRight w:val="0"/>
          <w:marTop w:val="0"/>
          <w:marBottom w:val="0"/>
          <w:divBdr>
            <w:top w:val="none" w:sz="0" w:space="0" w:color="auto"/>
            <w:left w:val="none" w:sz="0" w:space="0" w:color="auto"/>
            <w:bottom w:val="none" w:sz="0" w:space="0" w:color="auto"/>
            <w:right w:val="none" w:sz="0" w:space="0" w:color="auto"/>
          </w:divBdr>
        </w:div>
        <w:div w:id="711467633">
          <w:marLeft w:val="0"/>
          <w:marRight w:val="0"/>
          <w:marTop w:val="0"/>
          <w:marBottom w:val="0"/>
          <w:divBdr>
            <w:top w:val="none" w:sz="0" w:space="0" w:color="auto"/>
            <w:left w:val="none" w:sz="0" w:space="0" w:color="auto"/>
            <w:bottom w:val="none" w:sz="0" w:space="0" w:color="auto"/>
            <w:right w:val="none" w:sz="0" w:space="0" w:color="auto"/>
          </w:divBdr>
        </w:div>
        <w:div w:id="1580945396">
          <w:marLeft w:val="0"/>
          <w:marRight w:val="0"/>
          <w:marTop w:val="0"/>
          <w:marBottom w:val="0"/>
          <w:divBdr>
            <w:top w:val="none" w:sz="0" w:space="0" w:color="auto"/>
            <w:left w:val="none" w:sz="0" w:space="0" w:color="auto"/>
            <w:bottom w:val="none" w:sz="0" w:space="0" w:color="auto"/>
            <w:right w:val="none" w:sz="0" w:space="0" w:color="auto"/>
          </w:divBdr>
        </w:div>
        <w:div w:id="1532766305">
          <w:marLeft w:val="0"/>
          <w:marRight w:val="0"/>
          <w:marTop w:val="0"/>
          <w:marBottom w:val="0"/>
          <w:divBdr>
            <w:top w:val="none" w:sz="0" w:space="0" w:color="auto"/>
            <w:left w:val="none" w:sz="0" w:space="0" w:color="auto"/>
            <w:bottom w:val="none" w:sz="0" w:space="0" w:color="auto"/>
            <w:right w:val="none" w:sz="0" w:space="0" w:color="auto"/>
          </w:divBdr>
        </w:div>
        <w:div w:id="666859056">
          <w:marLeft w:val="0"/>
          <w:marRight w:val="0"/>
          <w:marTop w:val="0"/>
          <w:marBottom w:val="0"/>
          <w:divBdr>
            <w:top w:val="none" w:sz="0" w:space="0" w:color="auto"/>
            <w:left w:val="none" w:sz="0" w:space="0" w:color="auto"/>
            <w:bottom w:val="none" w:sz="0" w:space="0" w:color="auto"/>
            <w:right w:val="none" w:sz="0" w:space="0" w:color="auto"/>
          </w:divBdr>
        </w:div>
      </w:divsChild>
    </w:div>
    <w:div w:id="928733135">
      <w:bodyDiv w:val="1"/>
      <w:marLeft w:val="0"/>
      <w:marRight w:val="0"/>
      <w:marTop w:val="0"/>
      <w:marBottom w:val="0"/>
      <w:divBdr>
        <w:top w:val="none" w:sz="0" w:space="0" w:color="auto"/>
        <w:left w:val="none" w:sz="0" w:space="0" w:color="auto"/>
        <w:bottom w:val="none" w:sz="0" w:space="0" w:color="auto"/>
        <w:right w:val="none" w:sz="0" w:space="0" w:color="auto"/>
      </w:divBdr>
      <w:divsChild>
        <w:div w:id="1839806473">
          <w:marLeft w:val="0"/>
          <w:marRight w:val="0"/>
          <w:marTop w:val="0"/>
          <w:marBottom w:val="0"/>
          <w:divBdr>
            <w:top w:val="none" w:sz="0" w:space="0" w:color="auto"/>
            <w:left w:val="none" w:sz="0" w:space="0" w:color="auto"/>
            <w:bottom w:val="none" w:sz="0" w:space="0" w:color="auto"/>
            <w:right w:val="none" w:sz="0" w:space="0" w:color="auto"/>
          </w:divBdr>
        </w:div>
        <w:div w:id="1096711228">
          <w:marLeft w:val="0"/>
          <w:marRight w:val="0"/>
          <w:marTop w:val="0"/>
          <w:marBottom w:val="0"/>
          <w:divBdr>
            <w:top w:val="none" w:sz="0" w:space="0" w:color="auto"/>
            <w:left w:val="none" w:sz="0" w:space="0" w:color="auto"/>
            <w:bottom w:val="none" w:sz="0" w:space="0" w:color="auto"/>
            <w:right w:val="none" w:sz="0" w:space="0" w:color="auto"/>
          </w:divBdr>
        </w:div>
      </w:divsChild>
    </w:div>
    <w:div w:id="956176622">
      <w:bodyDiv w:val="1"/>
      <w:marLeft w:val="0"/>
      <w:marRight w:val="0"/>
      <w:marTop w:val="0"/>
      <w:marBottom w:val="0"/>
      <w:divBdr>
        <w:top w:val="none" w:sz="0" w:space="0" w:color="auto"/>
        <w:left w:val="none" w:sz="0" w:space="0" w:color="auto"/>
        <w:bottom w:val="none" w:sz="0" w:space="0" w:color="auto"/>
        <w:right w:val="none" w:sz="0" w:space="0" w:color="auto"/>
      </w:divBdr>
    </w:div>
    <w:div w:id="1125588627">
      <w:bodyDiv w:val="1"/>
      <w:marLeft w:val="0"/>
      <w:marRight w:val="0"/>
      <w:marTop w:val="0"/>
      <w:marBottom w:val="0"/>
      <w:divBdr>
        <w:top w:val="none" w:sz="0" w:space="0" w:color="auto"/>
        <w:left w:val="none" w:sz="0" w:space="0" w:color="auto"/>
        <w:bottom w:val="none" w:sz="0" w:space="0" w:color="auto"/>
        <w:right w:val="none" w:sz="0" w:space="0" w:color="auto"/>
      </w:divBdr>
    </w:div>
    <w:div w:id="1289623653">
      <w:bodyDiv w:val="1"/>
      <w:marLeft w:val="0"/>
      <w:marRight w:val="0"/>
      <w:marTop w:val="0"/>
      <w:marBottom w:val="0"/>
      <w:divBdr>
        <w:top w:val="none" w:sz="0" w:space="0" w:color="auto"/>
        <w:left w:val="none" w:sz="0" w:space="0" w:color="auto"/>
        <w:bottom w:val="none" w:sz="0" w:space="0" w:color="auto"/>
        <w:right w:val="none" w:sz="0" w:space="0" w:color="auto"/>
      </w:divBdr>
      <w:divsChild>
        <w:div w:id="1742485638">
          <w:marLeft w:val="0"/>
          <w:marRight w:val="0"/>
          <w:marTop w:val="0"/>
          <w:marBottom w:val="0"/>
          <w:divBdr>
            <w:top w:val="none" w:sz="0" w:space="0" w:color="auto"/>
            <w:left w:val="none" w:sz="0" w:space="0" w:color="auto"/>
            <w:bottom w:val="none" w:sz="0" w:space="0" w:color="auto"/>
            <w:right w:val="none" w:sz="0" w:space="0" w:color="auto"/>
          </w:divBdr>
        </w:div>
        <w:div w:id="187911542">
          <w:marLeft w:val="0"/>
          <w:marRight w:val="0"/>
          <w:marTop w:val="0"/>
          <w:marBottom w:val="0"/>
          <w:divBdr>
            <w:top w:val="none" w:sz="0" w:space="0" w:color="auto"/>
            <w:left w:val="none" w:sz="0" w:space="0" w:color="auto"/>
            <w:bottom w:val="none" w:sz="0" w:space="0" w:color="auto"/>
            <w:right w:val="none" w:sz="0" w:space="0" w:color="auto"/>
          </w:divBdr>
        </w:div>
      </w:divsChild>
    </w:div>
    <w:div w:id="1302687153">
      <w:bodyDiv w:val="1"/>
      <w:marLeft w:val="0"/>
      <w:marRight w:val="0"/>
      <w:marTop w:val="0"/>
      <w:marBottom w:val="0"/>
      <w:divBdr>
        <w:top w:val="none" w:sz="0" w:space="0" w:color="auto"/>
        <w:left w:val="none" w:sz="0" w:space="0" w:color="auto"/>
        <w:bottom w:val="none" w:sz="0" w:space="0" w:color="auto"/>
        <w:right w:val="none" w:sz="0" w:space="0" w:color="auto"/>
      </w:divBdr>
    </w:div>
    <w:div w:id="1398701011">
      <w:bodyDiv w:val="1"/>
      <w:marLeft w:val="0"/>
      <w:marRight w:val="0"/>
      <w:marTop w:val="0"/>
      <w:marBottom w:val="0"/>
      <w:divBdr>
        <w:top w:val="none" w:sz="0" w:space="0" w:color="auto"/>
        <w:left w:val="none" w:sz="0" w:space="0" w:color="auto"/>
        <w:bottom w:val="none" w:sz="0" w:space="0" w:color="auto"/>
        <w:right w:val="none" w:sz="0" w:space="0" w:color="auto"/>
      </w:divBdr>
    </w:div>
    <w:div w:id="1441804100">
      <w:bodyDiv w:val="1"/>
      <w:marLeft w:val="0"/>
      <w:marRight w:val="0"/>
      <w:marTop w:val="0"/>
      <w:marBottom w:val="0"/>
      <w:divBdr>
        <w:top w:val="none" w:sz="0" w:space="0" w:color="auto"/>
        <w:left w:val="none" w:sz="0" w:space="0" w:color="auto"/>
        <w:bottom w:val="none" w:sz="0" w:space="0" w:color="auto"/>
        <w:right w:val="none" w:sz="0" w:space="0" w:color="auto"/>
      </w:divBdr>
    </w:div>
    <w:div w:id="1554348737">
      <w:bodyDiv w:val="1"/>
      <w:marLeft w:val="0"/>
      <w:marRight w:val="0"/>
      <w:marTop w:val="0"/>
      <w:marBottom w:val="0"/>
      <w:divBdr>
        <w:top w:val="none" w:sz="0" w:space="0" w:color="auto"/>
        <w:left w:val="none" w:sz="0" w:space="0" w:color="auto"/>
        <w:bottom w:val="none" w:sz="0" w:space="0" w:color="auto"/>
        <w:right w:val="none" w:sz="0" w:space="0" w:color="auto"/>
      </w:divBdr>
    </w:div>
    <w:div w:id="1565413639">
      <w:bodyDiv w:val="1"/>
      <w:marLeft w:val="0"/>
      <w:marRight w:val="0"/>
      <w:marTop w:val="0"/>
      <w:marBottom w:val="0"/>
      <w:divBdr>
        <w:top w:val="none" w:sz="0" w:space="0" w:color="auto"/>
        <w:left w:val="none" w:sz="0" w:space="0" w:color="auto"/>
        <w:bottom w:val="none" w:sz="0" w:space="0" w:color="auto"/>
        <w:right w:val="none" w:sz="0" w:space="0" w:color="auto"/>
      </w:divBdr>
    </w:div>
    <w:div w:id="1699043679">
      <w:bodyDiv w:val="1"/>
      <w:marLeft w:val="0"/>
      <w:marRight w:val="0"/>
      <w:marTop w:val="0"/>
      <w:marBottom w:val="0"/>
      <w:divBdr>
        <w:top w:val="none" w:sz="0" w:space="0" w:color="auto"/>
        <w:left w:val="none" w:sz="0" w:space="0" w:color="auto"/>
        <w:bottom w:val="none" w:sz="0" w:space="0" w:color="auto"/>
        <w:right w:val="none" w:sz="0" w:space="0" w:color="auto"/>
      </w:divBdr>
      <w:divsChild>
        <w:div w:id="1245458855">
          <w:marLeft w:val="0"/>
          <w:marRight w:val="0"/>
          <w:marTop w:val="0"/>
          <w:marBottom w:val="0"/>
          <w:divBdr>
            <w:top w:val="none" w:sz="0" w:space="0" w:color="auto"/>
            <w:left w:val="none" w:sz="0" w:space="0" w:color="auto"/>
            <w:bottom w:val="none" w:sz="0" w:space="0" w:color="auto"/>
            <w:right w:val="none" w:sz="0" w:space="0" w:color="auto"/>
          </w:divBdr>
          <w:divsChild>
            <w:div w:id="1029187765">
              <w:marLeft w:val="-225"/>
              <w:marRight w:val="-225"/>
              <w:marTop w:val="0"/>
              <w:marBottom w:val="0"/>
              <w:divBdr>
                <w:top w:val="none" w:sz="0" w:space="0" w:color="auto"/>
                <w:left w:val="none" w:sz="0" w:space="0" w:color="auto"/>
                <w:bottom w:val="none" w:sz="0" w:space="0" w:color="auto"/>
                <w:right w:val="none" w:sz="0" w:space="0" w:color="auto"/>
              </w:divBdr>
              <w:divsChild>
                <w:div w:id="1365400023">
                  <w:marLeft w:val="0"/>
                  <w:marRight w:val="0"/>
                  <w:marTop w:val="0"/>
                  <w:marBottom w:val="0"/>
                  <w:divBdr>
                    <w:top w:val="none" w:sz="0" w:space="0" w:color="auto"/>
                    <w:left w:val="none" w:sz="0" w:space="0" w:color="auto"/>
                    <w:bottom w:val="none" w:sz="0" w:space="0" w:color="auto"/>
                    <w:right w:val="none" w:sz="0" w:space="0" w:color="auto"/>
                  </w:divBdr>
                  <w:divsChild>
                    <w:div w:id="209615781">
                      <w:marLeft w:val="-225"/>
                      <w:marRight w:val="-225"/>
                      <w:marTop w:val="0"/>
                      <w:marBottom w:val="0"/>
                      <w:divBdr>
                        <w:top w:val="none" w:sz="0" w:space="0" w:color="auto"/>
                        <w:left w:val="none" w:sz="0" w:space="0" w:color="auto"/>
                        <w:bottom w:val="none" w:sz="0" w:space="0" w:color="auto"/>
                        <w:right w:val="none" w:sz="0" w:space="0" w:color="auto"/>
                      </w:divBdr>
                      <w:divsChild>
                        <w:div w:id="1151488105">
                          <w:marLeft w:val="0"/>
                          <w:marRight w:val="0"/>
                          <w:marTop w:val="0"/>
                          <w:marBottom w:val="0"/>
                          <w:divBdr>
                            <w:top w:val="none" w:sz="0" w:space="0" w:color="auto"/>
                            <w:left w:val="none" w:sz="0" w:space="0" w:color="auto"/>
                            <w:bottom w:val="none" w:sz="0" w:space="0" w:color="auto"/>
                            <w:right w:val="none" w:sz="0" w:space="0" w:color="auto"/>
                          </w:divBdr>
                          <w:divsChild>
                            <w:div w:id="190346170">
                              <w:marLeft w:val="0"/>
                              <w:marRight w:val="0"/>
                              <w:marTop w:val="0"/>
                              <w:marBottom w:val="300"/>
                              <w:divBdr>
                                <w:top w:val="single" w:sz="6" w:space="3" w:color="DDDDDD"/>
                                <w:left w:val="single" w:sz="6" w:space="3" w:color="DDDDDD"/>
                                <w:bottom w:val="single" w:sz="6" w:space="3" w:color="DDDDDD"/>
                                <w:right w:val="single" w:sz="6" w:space="3" w:color="DDDDDD"/>
                              </w:divBdr>
                              <w:divsChild>
                                <w:div w:id="18899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79303">
                          <w:marLeft w:val="0"/>
                          <w:marRight w:val="0"/>
                          <w:marTop w:val="0"/>
                          <w:marBottom w:val="0"/>
                          <w:divBdr>
                            <w:top w:val="none" w:sz="0" w:space="0" w:color="auto"/>
                            <w:left w:val="none" w:sz="0" w:space="0" w:color="auto"/>
                            <w:bottom w:val="none" w:sz="0" w:space="0" w:color="auto"/>
                            <w:right w:val="none" w:sz="0" w:space="0" w:color="auto"/>
                          </w:divBdr>
                        </w:div>
                      </w:divsChild>
                    </w:div>
                    <w:div w:id="1132211673">
                      <w:marLeft w:val="-225"/>
                      <w:marRight w:val="-225"/>
                      <w:marTop w:val="0"/>
                      <w:marBottom w:val="0"/>
                      <w:divBdr>
                        <w:top w:val="none" w:sz="0" w:space="0" w:color="auto"/>
                        <w:left w:val="none" w:sz="0" w:space="0" w:color="auto"/>
                        <w:bottom w:val="none" w:sz="0" w:space="0" w:color="auto"/>
                        <w:right w:val="none" w:sz="0" w:space="0" w:color="auto"/>
                      </w:divBdr>
                      <w:divsChild>
                        <w:div w:id="1778789329">
                          <w:marLeft w:val="0"/>
                          <w:marRight w:val="0"/>
                          <w:marTop w:val="0"/>
                          <w:marBottom w:val="0"/>
                          <w:divBdr>
                            <w:top w:val="none" w:sz="0" w:space="0" w:color="auto"/>
                            <w:left w:val="none" w:sz="0" w:space="0" w:color="auto"/>
                            <w:bottom w:val="none" w:sz="0" w:space="0" w:color="auto"/>
                            <w:right w:val="none" w:sz="0" w:space="0" w:color="auto"/>
                          </w:divBdr>
                          <w:divsChild>
                            <w:div w:id="500852682">
                              <w:marLeft w:val="0"/>
                              <w:marRight w:val="0"/>
                              <w:marTop w:val="0"/>
                              <w:marBottom w:val="300"/>
                              <w:divBdr>
                                <w:top w:val="single" w:sz="6" w:space="3" w:color="DDDDDD"/>
                                <w:left w:val="single" w:sz="6" w:space="3" w:color="DDDDDD"/>
                                <w:bottom w:val="single" w:sz="6" w:space="3" w:color="DDDDDD"/>
                                <w:right w:val="single" w:sz="6" w:space="3" w:color="DDDDDD"/>
                              </w:divBdr>
                              <w:divsChild>
                                <w:div w:id="4384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6082">
                          <w:marLeft w:val="0"/>
                          <w:marRight w:val="0"/>
                          <w:marTop w:val="0"/>
                          <w:marBottom w:val="0"/>
                          <w:divBdr>
                            <w:top w:val="none" w:sz="0" w:space="0" w:color="auto"/>
                            <w:left w:val="none" w:sz="0" w:space="0" w:color="auto"/>
                            <w:bottom w:val="none" w:sz="0" w:space="0" w:color="auto"/>
                            <w:right w:val="none" w:sz="0" w:space="0" w:color="auto"/>
                          </w:divBdr>
                        </w:div>
                      </w:divsChild>
                    </w:div>
                    <w:div w:id="103963782">
                      <w:marLeft w:val="-225"/>
                      <w:marRight w:val="-225"/>
                      <w:marTop w:val="0"/>
                      <w:marBottom w:val="0"/>
                      <w:divBdr>
                        <w:top w:val="none" w:sz="0" w:space="0" w:color="auto"/>
                        <w:left w:val="none" w:sz="0" w:space="0" w:color="auto"/>
                        <w:bottom w:val="none" w:sz="0" w:space="0" w:color="auto"/>
                        <w:right w:val="none" w:sz="0" w:space="0" w:color="auto"/>
                      </w:divBdr>
                      <w:divsChild>
                        <w:div w:id="1514801813">
                          <w:marLeft w:val="0"/>
                          <w:marRight w:val="0"/>
                          <w:marTop w:val="0"/>
                          <w:marBottom w:val="0"/>
                          <w:divBdr>
                            <w:top w:val="none" w:sz="0" w:space="0" w:color="auto"/>
                            <w:left w:val="none" w:sz="0" w:space="0" w:color="auto"/>
                            <w:bottom w:val="none" w:sz="0" w:space="0" w:color="auto"/>
                            <w:right w:val="none" w:sz="0" w:space="0" w:color="auto"/>
                          </w:divBdr>
                          <w:divsChild>
                            <w:div w:id="257637746">
                              <w:marLeft w:val="0"/>
                              <w:marRight w:val="0"/>
                              <w:marTop w:val="0"/>
                              <w:marBottom w:val="300"/>
                              <w:divBdr>
                                <w:top w:val="single" w:sz="6" w:space="3" w:color="DDDDDD"/>
                                <w:left w:val="single" w:sz="6" w:space="3" w:color="DDDDDD"/>
                                <w:bottom w:val="single" w:sz="6" w:space="3" w:color="DDDDDD"/>
                                <w:right w:val="single" w:sz="6" w:space="3" w:color="DDDDDD"/>
                              </w:divBdr>
                              <w:divsChild>
                                <w:div w:id="2085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4031">
                          <w:marLeft w:val="0"/>
                          <w:marRight w:val="0"/>
                          <w:marTop w:val="0"/>
                          <w:marBottom w:val="0"/>
                          <w:divBdr>
                            <w:top w:val="none" w:sz="0" w:space="0" w:color="auto"/>
                            <w:left w:val="none" w:sz="0" w:space="0" w:color="auto"/>
                            <w:bottom w:val="none" w:sz="0" w:space="0" w:color="auto"/>
                            <w:right w:val="none" w:sz="0" w:space="0" w:color="auto"/>
                          </w:divBdr>
                        </w:div>
                      </w:divsChild>
                    </w:div>
                    <w:div w:id="474562801">
                      <w:marLeft w:val="-225"/>
                      <w:marRight w:val="-225"/>
                      <w:marTop w:val="0"/>
                      <w:marBottom w:val="0"/>
                      <w:divBdr>
                        <w:top w:val="none" w:sz="0" w:space="0" w:color="auto"/>
                        <w:left w:val="none" w:sz="0" w:space="0" w:color="auto"/>
                        <w:bottom w:val="none" w:sz="0" w:space="0" w:color="auto"/>
                        <w:right w:val="none" w:sz="0" w:space="0" w:color="auto"/>
                      </w:divBdr>
                      <w:divsChild>
                        <w:div w:id="388724458">
                          <w:marLeft w:val="0"/>
                          <w:marRight w:val="0"/>
                          <w:marTop w:val="0"/>
                          <w:marBottom w:val="0"/>
                          <w:divBdr>
                            <w:top w:val="none" w:sz="0" w:space="0" w:color="auto"/>
                            <w:left w:val="none" w:sz="0" w:space="0" w:color="auto"/>
                            <w:bottom w:val="none" w:sz="0" w:space="0" w:color="auto"/>
                            <w:right w:val="none" w:sz="0" w:space="0" w:color="auto"/>
                          </w:divBdr>
                          <w:divsChild>
                            <w:div w:id="1303462690">
                              <w:marLeft w:val="0"/>
                              <w:marRight w:val="0"/>
                              <w:marTop w:val="0"/>
                              <w:marBottom w:val="300"/>
                              <w:divBdr>
                                <w:top w:val="single" w:sz="6" w:space="3" w:color="DDDDDD"/>
                                <w:left w:val="single" w:sz="6" w:space="3" w:color="DDDDDD"/>
                                <w:bottom w:val="single" w:sz="6" w:space="3" w:color="DDDDDD"/>
                                <w:right w:val="single" w:sz="6" w:space="3" w:color="DDDDDD"/>
                              </w:divBdr>
                              <w:divsChild>
                                <w:div w:id="7827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7352">
                          <w:marLeft w:val="0"/>
                          <w:marRight w:val="0"/>
                          <w:marTop w:val="0"/>
                          <w:marBottom w:val="0"/>
                          <w:divBdr>
                            <w:top w:val="none" w:sz="0" w:space="0" w:color="auto"/>
                            <w:left w:val="none" w:sz="0" w:space="0" w:color="auto"/>
                            <w:bottom w:val="none" w:sz="0" w:space="0" w:color="auto"/>
                            <w:right w:val="none" w:sz="0" w:space="0" w:color="auto"/>
                          </w:divBdr>
                        </w:div>
                      </w:divsChild>
                    </w:div>
                    <w:div w:id="1605917090">
                      <w:marLeft w:val="-225"/>
                      <w:marRight w:val="-225"/>
                      <w:marTop w:val="0"/>
                      <w:marBottom w:val="0"/>
                      <w:divBdr>
                        <w:top w:val="none" w:sz="0" w:space="0" w:color="auto"/>
                        <w:left w:val="none" w:sz="0" w:space="0" w:color="auto"/>
                        <w:bottom w:val="none" w:sz="0" w:space="0" w:color="auto"/>
                        <w:right w:val="none" w:sz="0" w:space="0" w:color="auto"/>
                      </w:divBdr>
                      <w:divsChild>
                        <w:div w:id="1961763973">
                          <w:marLeft w:val="0"/>
                          <w:marRight w:val="0"/>
                          <w:marTop w:val="0"/>
                          <w:marBottom w:val="0"/>
                          <w:divBdr>
                            <w:top w:val="none" w:sz="0" w:space="0" w:color="auto"/>
                            <w:left w:val="none" w:sz="0" w:space="0" w:color="auto"/>
                            <w:bottom w:val="none" w:sz="0" w:space="0" w:color="auto"/>
                            <w:right w:val="none" w:sz="0" w:space="0" w:color="auto"/>
                          </w:divBdr>
                          <w:divsChild>
                            <w:div w:id="1243294362">
                              <w:marLeft w:val="0"/>
                              <w:marRight w:val="0"/>
                              <w:marTop w:val="0"/>
                              <w:marBottom w:val="300"/>
                              <w:divBdr>
                                <w:top w:val="single" w:sz="6" w:space="3" w:color="DDDDDD"/>
                                <w:left w:val="single" w:sz="6" w:space="3" w:color="DDDDDD"/>
                                <w:bottom w:val="single" w:sz="6" w:space="3" w:color="DDDDDD"/>
                                <w:right w:val="single" w:sz="6" w:space="3" w:color="DDDDDD"/>
                              </w:divBdr>
                              <w:divsChild>
                                <w:div w:id="816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59368">
          <w:marLeft w:val="0"/>
          <w:marRight w:val="0"/>
          <w:marTop w:val="0"/>
          <w:marBottom w:val="0"/>
          <w:divBdr>
            <w:top w:val="none" w:sz="0" w:space="0" w:color="auto"/>
            <w:left w:val="none" w:sz="0" w:space="0" w:color="auto"/>
            <w:bottom w:val="none" w:sz="0" w:space="0" w:color="auto"/>
            <w:right w:val="none" w:sz="0" w:space="0" w:color="auto"/>
          </w:divBdr>
          <w:divsChild>
            <w:div w:id="352847943">
              <w:marLeft w:val="-225"/>
              <w:marRight w:val="-225"/>
              <w:marTop w:val="0"/>
              <w:marBottom w:val="0"/>
              <w:divBdr>
                <w:top w:val="none" w:sz="0" w:space="0" w:color="auto"/>
                <w:left w:val="none" w:sz="0" w:space="0" w:color="auto"/>
                <w:bottom w:val="none" w:sz="0" w:space="0" w:color="auto"/>
                <w:right w:val="none" w:sz="0" w:space="0" w:color="auto"/>
              </w:divBdr>
              <w:divsChild>
                <w:div w:id="17314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68471">
      <w:bodyDiv w:val="1"/>
      <w:marLeft w:val="0"/>
      <w:marRight w:val="0"/>
      <w:marTop w:val="0"/>
      <w:marBottom w:val="0"/>
      <w:divBdr>
        <w:top w:val="none" w:sz="0" w:space="0" w:color="auto"/>
        <w:left w:val="none" w:sz="0" w:space="0" w:color="auto"/>
        <w:bottom w:val="none" w:sz="0" w:space="0" w:color="auto"/>
        <w:right w:val="none" w:sz="0" w:space="0" w:color="auto"/>
      </w:divBdr>
    </w:div>
    <w:div w:id="2048330501">
      <w:bodyDiv w:val="1"/>
      <w:marLeft w:val="0"/>
      <w:marRight w:val="0"/>
      <w:marTop w:val="0"/>
      <w:marBottom w:val="0"/>
      <w:divBdr>
        <w:top w:val="none" w:sz="0" w:space="0" w:color="auto"/>
        <w:left w:val="none" w:sz="0" w:space="0" w:color="auto"/>
        <w:bottom w:val="none" w:sz="0" w:space="0" w:color="auto"/>
        <w:right w:val="none" w:sz="0" w:space="0" w:color="auto"/>
      </w:divBdr>
    </w:div>
    <w:div w:id="2126540149">
      <w:bodyDiv w:val="1"/>
      <w:marLeft w:val="0"/>
      <w:marRight w:val="0"/>
      <w:marTop w:val="0"/>
      <w:marBottom w:val="0"/>
      <w:divBdr>
        <w:top w:val="none" w:sz="0" w:space="0" w:color="auto"/>
        <w:left w:val="none" w:sz="0" w:space="0" w:color="auto"/>
        <w:bottom w:val="none" w:sz="0" w:space="0" w:color="auto"/>
        <w:right w:val="none" w:sz="0" w:space="0" w:color="auto"/>
      </w:divBdr>
      <w:divsChild>
        <w:div w:id="894967157">
          <w:marLeft w:val="0"/>
          <w:marRight w:val="0"/>
          <w:marTop w:val="0"/>
          <w:marBottom w:val="0"/>
          <w:divBdr>
            <w:top w:val="none" w:sz="0" w:space="0" w:color="auto"/>
            <w:left w:val="none" w:sz="0" w:space="0" w:color="auto"/>
            <w:bottom w:val="none" w:sz="0" w:space="0" w:color="auto"/>
            <w:right w:val="none" w:sz="0" w:space="0" w:color="auto"/>
          </w:divBdr>
        </w:div>
        <w:div w:id="6044577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iris_ocr" TargetMode="External"/><Relationship Id="rId18" Type="http://schemas.openxmlformats.org/officeDocument/2006/relationships/hyperlink" Target="mailto:clemence.figenwald@iriscorporate.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nkedin.com/showcase/17987476/" TargetMode="External"/><Relationship Id="rId17" Type="http://schemas.openxmlformats.org/officeDocument/2006/relationships/hyperlink" Target="https://us17.campaign-archive.com/?e=&amp;u=9ee5064c15f8236a848653492&amp;id=7782690e43" TargetMode="External"/><Relationship Id="rId2" Type="http://schemas.openxmlformats.org/officeDocument/2006/relationships/numbering" Target="numbering.xml"/><Relationship Id="rId16" Type="http://schemas.openxmlformats.org/officeDocument/2006/relationships/hyperlink" Target="http://www.wobook.com/infos/WBZB6m174k1g/iris-product-catalogue-2018-uk-u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irislink.com/"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user/Iris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62E82-1AD6-40E5-9156-72B412EB2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786</Words>
  <Characters>4325</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Clémence Figenwald</dc:creator>
  <cp:lastModifiedBy>Cyril</cp:lastModifiedBy>
  <cp:revision>4</cp:revision>
  <cp:lastPrinted>2019-04-09T15:03:00Z</cp:lastPrinted>
  <dcterms:created xsi:type="dcterms:W3CDTF">2019-06-13T14:19:00Z</dcterms:created>
  <dcterms:modified xsi:type="dcterms:W3CDTF">2019-06-20T15:37:00Z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2018-07-31T00:00:00Z</vt:filetime>
  </property>
  <property fmtid="{D5CDD505-2E9C-101B-9397-08002B2CF9AE}" pid="3" name="Creator">
    <vt:lpwstr>Microsoft® Word 2016</vt:lpwstr>
  </property>
  <property fmtid="{D5CDD505-2E9C-101B-9397-08002B2CF9AE}" pid="4" name="LastSaved">
    <vt:filetime>2018-08-29T00:00:00Z</vt:filetime>
  </property>
</Properties>
</file>